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736F5F" w:rsidRDefault="002A76F9" w:rsidP="00736F5F">
      <w:pPr>
        <w:spacing w:line="276" w:lineRule="auto"/>
        <w:rPr>
          <w:b/>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E948E3" w:rsidRPr="00736F5F">
        <w:rPr>
          <w:b/>
          <w:i/>
          <w:sz w:val="28"/>
          <w:szCs w:val="28"/>
        </w:rPr>
        <w:t xml:space="preserve"> </w:t>
      </w:r>
      <w:r w:rsidR="00195672">
        <w:rPr>
          <w:b/>
          <w:i/>
          <w:sz w:val="28"/>
          <w:szCs w:val="28"/>
        </w:rPr>
        <w:t>3</w:t>
      </w:r>
      <w:r w:rsidR="00E36A09" w:rsidRPr="00FF6238">
        <w:rPr>
          <w:b/>
          <w:i/>
          <w:sz w:val="28"/>
          <w:szCs w:val="28"/>
        </w:rPr>
        <w:t>5</w:t>
      </w:r>
      <w:r w:rsidRPr="00736F5F">
        <w:rPr>
          <w:b/>
          <w:i/>
          <w:sz w:val="28"/>
          <w:szCs w:val="28"/>
        </w:rPr>
        <w:t>/201</w:t>
      </w:r>
      <w:r w:rsidR="003C55C5" w:rsidRPr="00736F5F">
        <w:rPr>
          <w:b/>
          <w:i/>
          <w:sz w:val="28"/>
          <w:szCs w:val="28"/>
        </w:rPr>
        <w:t>6</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736F5F"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E36A09" w:rsidRDefault="004B4761" w:rsidP="00E36A09">
      <w:pPr>
        <w:spacing w:line="276" w:lineRule="auto"/>
        <w:jc w:val="center"/>
        <w:rPr>
          <w:b/>
          <w:sz w:val="28"/>
          <w:szCs w:val="28"/>
          <w:u w:val="single"/>
        </w:rPr>
      </w:pPr>
      <w:r w:rsidRPr="00736F5F">
        <w:rPr>
          <w:b/>
          <w:sz w:val="28"/>
          <w:szCs w:val="28"/>
          <w:u w:val="single"/>
        </w:rPr>
        <w:t>ΠΡΟΜΗΘΕΙΑ</w:t>
      </w:r>
      <w:r w:rsidR="006C74D4">
        <w:rPr>
          <w:b/>
          <w:sz w:val="28"/>
          <w:szCs w:val="28"/>
          <w:u w:val="single"/>
        </w:rPr>
        <w:t xml:space="preserve"> </w:t>
      </w:r>
      <w:r w:rsidR="00E36A09">
        <w:rPr>
          <w:b/>
          <w:sz w:val="28"/>
          <w:szCs w:val="28"/>
          <w:u w:val="single"/>
        </w:rPr>
        <w:t xml:space="preserve">ΕΚΚΙΝΗΤΩΝ </w:t>
      </w:r>
    </w:p>
    <w:p w:rsidR="00E36A09" w:rsidRDefault="00E36A09" w:rsidP="00E36A09">
      <w:pPr>
        <w:spacing w:line="276" w:lineRule="auto"/>
        <w:jc w:val="center"/>
        <w:rPr>
          <w:b/>
          <w:sz w:val="28"/>
          <w:szCs w:val="28"/>
          <w:u w:val="single"/>
        </w:rPr>
      </w:pPr>
      <w:r>
        <w:rPr>
          <w:b/>
          <w:sz w:val="28"/>
          <w:szCs w:val="28"/>
          <w:u w:val="single"/>
        </w:rPr>
        <w:t>ΑΝΤΛΗΤΙΚΩΝ ΣΥΓΚΡΟΤΗΜΑΤΩΝ</w:t>
      </w:r>
    </w:p>
    <w:p w:rsidR="005F2E7F" w:rsidRPr="00E36A09" w:rsidRDefault="00E36A09" w:rsidP="00E36A09">
      <w:pPr>
        <w:spacing w:line="276" w:lineRule="auto"/>
        <w:jc w:val="center"/>
        <w:rPr>
          <w:b/>
          <w:sz w:val="28"/>
          <w:szCs w:val="28"/>
          <w:u w:val="single"/>
        </w:rPr>
      </w:pPr>
      <w:r>
        <w:rPr>
          <w:b/>
          <w:sz w:val="28"/>
          <w:szCs w:val="28"/>
          <w:u w:val="single"/>
        </w:rPr>
        <w:t xml:space="preserve"> ΑΝΤΛΙΟΣΤΑΣΙΩΝ ΛΥΜΑΤΩΝ</w:t>
      </w:r>
    </w:p>
    <w:p w:rsidR="00B75BE3" w:rsidRPr="007F2E15" w:rsidRDefault="007F2E15" w:rsidP="00AB4ECD">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E36A09">
        <w:rPr>
          <w:b/>
          <w:i/>
          <w:sz w:val="28"/>
          <w:szCs w:val="28"/>
          <w:u w:val="single"/>
        </w:rPr>
        <w:t>31612300-2</w:t>
      </w:r>
    </w:p>
    <w:p w:rsidR="00463326" w:rsidRPr="00736F5F" w:rsidRDefault="00463326"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rPr>
          <w:u w:val="single"/>
        </w:rPr>
      </w:pPr>
    </w:p>
    <w:p w:rsidR="00E85F56" w:rsidRPr="00736F5F" w:rsidRDefault="002A76F9" w:rsidP="00736F5F">
      <w:pPr>
        <w:spacing w:line="276" w:lineRule="auto"/>
        <w:jc w:val="center"/>
        <w:rPr>
          <w:b/>
          <w:i/>
          <w:sz w:val="28"/>
          <w:szCs w:val="28"/>
          <w:u w:val="single"/>
        </w:rPr>
      </w:pPr>
      <w:r w:rsidRPr="00736F5F">
        <w:rPr>
          <w:b/>
          <w:i/>
          <w:sz w:val="28"/>
          <w:szCs w:val="28"/>
          <w:u w:val="single"/>
        </w:rPr>
        <w:t xml:space="preserve">ΠΡΟΫΠΟΛΟΓΙΣΜΟΣ </w:t>
      </w:r>
    </w:p>
    <w:p w:rsidR="00463326" w:rsidRPr="00736F5F" w:rsidRDefault="00463326" w:rsidP="00736F5F">
      <w:pPr>
        <w:spacing w:line="276" w:lineRule="auto"/>
        <w:jc w:val="center"/>
        <w:rPr>
          <w:b/>
          <w:i/>
          <w:sz w:val="28"/>
          <w:szCs w:val="28"/>
        </w:rPr>
      </w:pPr>
      <w:r w:rsidRPr="00736F5F">
        <w:rPr>
          <w:b/>
          <w:i/>
          <w:sz w:val="28"/>
          <w:szCs w:val="28"/>
        </w:rPr>
        <w:t xml:space="preserve"> </w:t>
      </w:r>
      <w:r w:rsidR="00195672">
        <w:rPr>
          <w:b/>
          <w:i/>
          <w:sz w:val="28"/>
          <w:szCs w:val="28"/>
        </w:rPr>
        <w:t>59</w:t>
      </w:r>
      <w:r w:rsidR="00E36A09">
        <w:rPr>
          <w:b/>
          <w:i/>
          <w:sz w:val="28"/>
          <w:szCs w:val="28"/>
        </w:rPr>
        <w:t>.7</w:t>
      </w:r>
      <w:r w:rsidR="00577E74">
        <w:rPr>
          <w:b/>
          <w:i/>
          <w:sz w:val="28"/>
          <w:szCs w:val="28"/>
        </w:rPr>
        <w:t>00,0</w:t>
      </w:r>
      <w:r w:rsidR="006C74D4">
        <w:rPr>
          <w:b/>
          <w:i/>
          <w:sz w:val="28"/>
          <w:szCs w:val="28"/>
        </w:rPr>
        <w:t>0</w:t>
      </w:r>
      <w:r w:rsidRPr="00736F5F">
        <w:rPr>
          <w:b/>
          <w:i/>
          <w:sz w:val="28"/>
          <w:szCs w:val="28"/>
        </w:rPr>
        <w:t xml:space="preserve"> ευρώ    </w:t>
      </w:r>
    </w:p>
    <w:p w:rsidR="002A76F9" w:rsidRPr="006C74D4" w:rsidRDefault="006C74D4" w:rsidP="00736F5F">
      <w:pPr>
        <w:spacing w:line="276" w:lineRule="auto"/>
        <w:jc w:val="center"/>
        <w:rPr>
          <w:b/>
          <w:i/>
          <w:sz w:val="28"/>
          <w:szCs w:val="28"/>
        </w:rPr>
      </w:pPr>
      <w:r>
        <w:rPr>
          <w:b/>
          <w:i/>
          <w:sz w:val="28"/>
          <w:szCs w:val="28"/>
        </w:rPr>
        <w:t>(πλέον Φ.Π.Α 24</w:t>
      </w:r>
      <w:r w:rsidR="002A76F9" w:rsidRPr="00736F5F">
        <w:rPr>
          <w:b/>
          <w:i/>
          <w:sz w:val="28"/>
          <w:szCs w:val="28"/>
        </w:rPr>
        <w:t>%)</w:t>
      </w:r>
    </w:p>
    <w:p w:rsidR="001A1F61" w:rsidRPr="00736F5F" w:rsidRDefault="00195672" w:rsidP="00736F5F">
      <w:pPr>
        <w:spacing w:line="276" w:lineRule="auto"/>
        <w:jc w:val="center"/>
        <w:rPr>
          <w:b/>
          <w:i/>
          <w:sz w:val="28"/>
          <w:szCs w:val="28"/>
        </w:rPr>
      </w:pPr>
      <w:r>
        <w:rPr>
          <w:b/>
          <w:i/>
          <w:sz w:val="28"/>
          <w:szCs w:val="28"/>
        </w:rPr>
        <w:t>14</w:t>
      </w:r>
      <w:r w:rsidR="004E727F" w:rsidRPr="00577E74">
        <w:rPr>
          <w:b/>
          <w:i/>
          <w:sz w:val="28"/>
          <w:szCs w:val="28"/>
        </w:rPr>
        <w:t>.</w:t>
      </w:r>
      <w:r w:rsidR="00E36A09">
        <w:rPr>
          <w:b/>
          <w:i/>
          <w:sz w:val="28"/>
          <w:szCs w:val="28"/>
        </w:rPr>
        <w:t>328</w:t>
      </w:r>
      <w:r w:rsidR="006C74D4">
        <w:rPr>
          <w:b/>
          <w:i/>
          <w:sz w:val="28"/>
          <w:szCs w:val="28"/>
        </w:rPr>
        <w:t>,</w:t>
      </w:r>
      <w:r w:rsidR="00577E74">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r w:rsidRPr="00736F5F">
        <w:rPr>
          <w:b/>
          <w:i/>
          <w:sz w:val="28"/>
          <w:szCs w:val="28"/>
        </w:rPr>
        <w:t>(Συνολικό ποσό)</w:t>
      </w:r>
    </w:p>
    <w:p w:rsidR="001A1F61" w:rsidRPr="00736F5F" w:rsidRDefault="00E36A09" w:rsidP="00736F5F">
      <w:pPr>
        <w:spacing w:line="276" w:lineRule="auto"/>
        <w:jc w:val="center"/>
        <w:rPr>
          <w:b/>
          <w:i/>
          <w:sz w:val="28"/>
          <w:szCs w:val="28"/>
        </w:rPr>
      </w:pPr>
      <w:r>
        <w:rPr>
          <w:b/>
          <w:i/>
          <w:sz w:val="28"/>
          <w:szCs w:val="28"/>
        </w:rPr>
        <w:t>74.028</w:t>
      </w:r>
      <w:r w:rsidR="00577E74">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9871E2" w:rsidP="00736F5F">
      <w:pPr>
        <w:spacing w:line="276" w:lineRule="auto"/>
        <w:rPr>
          <w:sz w:val="28"/>
          <w:szCs w:val="28"/>
        </w:rPr>
      </w:pPr>
      <w:r>
        <w:rPr>
          <w:noProof/>
          <w:sz w:val="28"/>
          <w:szCs w:val="28"/>
          <w:lang w:eastAsia="el-GR"/>
        </w:rPr>
        <w:pict>
          <v:rect id="_x0000_s2050" style="position:absolute;margin-left:15.65pt;margin-top:6.8pt;width:227.25pt;height:132pt;z-index:1" filled="f"/>
        </w:pic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736F5F" w:rsidRDefault="002A76F9" w:rsidP="00AB4ECD">
      <w:pPr>
        <w:spacing w:line="276" w:lineRule="auto"/>
        <w:ind w:left="567"/>
        <w:rPr>
          <w:b/>
          <w:i/>
        </w:rPr>
      </w:pPr>
      <w:r w:rsidRPr="00736F5F">
        <w:rPr>
          <w:b/>
          <w:i/>
        </w:rPr>
        <w:t xml:space="preserve">δ)  Ενδεικτικός Προϋπολογισμός </w:t>
      </w:r>
    </w:p>
    <w:p w:rsidR="002A76F9" w:rsidRPr="00FF6238" w:rsidRDefault="002A76F9" w:rsidP="00AB4ECD">
      <w:pPr>
        <w:spacing w:line="276" w:lineRule="auto"/>
        <w:ind w:left="567"/>
        <w:rPr>
          <w:b/>
          <w:i/>
        </w:rPr>
      </w:pPr>
      <w:r w:rsidRPr="00736F5F">
        <w:rPr>
          <w:b/>
          <w:i/>
        </w:rPr>
        <w:t>ε)  Έντυπο  Προσφοράς</w:t>
      </w:r>
    </w:p>
    <w:p w:rsidR="004E727F" w:rsidRPr="00FF6238" w:rsidRDefault="004E727F" w:rsidP="00AB4ECD">
      <w:pPr>
        <w:spacing w:line="276" w:lineRule="auto"/>
        <w:ind w:left="567"/>
        <w:rPr>
          <w:b/>
          <w:i/>
        </w:rPr>
      </w:pPr>
    </w:p>
    <w:p w:rsidR="002A76F9" w:rsidRPr="00736F5F" w:rsidRDefault="002A76F9" w:rsidP="00736F5F">
      <w:pPr>
        <w:spacing w:line="276" w:lineRule="auto"/>
        <w:rPr>
          <w:b/>
          <w:sz w:val="28"/>
          <w:szCs w:val="28"/>
        </w:rPr>
      </w:pPr>
      <w:r w:rsidRPr="00736F5F">
        <w:rPr>
          <w:b/>
          <w:i/>
          <w:sz w:val="28"/>
          <w:szCs w:val="28"/>
        </w:rPr>
        <w:t>ΟΙΚΟΝΟΜΙΚΗ  ΥΠΗΡΕΣΙΑ</w:t>
      </w:r>
      <w:r w:rsidRPr="00736F5F">
        <w:rPr>
          <w:b/>
          <w:sz w:val="28"/>
          <w:szCs w:val="28"/>
        </w:rPr>
        <w:t xml:space="preserve">                       </w:t>
      </w:r>
      <w:r w:rsidR="00E948E3" w:rsidRPr="00736F5F">
        <w:rPr>
          <w:b/>
          <w:i/>
          <w:sz w:val="28"/>
          <w:szCs w:val="28"/>
        </w:rPr>
        <w:t xml:space="preserve">Αρ. </w:t>
      </w:r>
      <w:proofErr w:type="spellStart"/>
      <w:r w:rsidR="00E948E3" w:rsidRPr="00736F5F">
        <w:rPr>
          <w:b/>
          <w:i/>
          <w:sz w:val="28"/>
          <w:szCs w:val="28"/>
        </w:rPr>
        <w:t>Διακ</w:t>
      </w:r>
      <w:proofErr w:type="spellEnd"/>
      <w:r w:rsidR="00E948E3" w:rsidRPr="00736F5F">
        <w:rPr>
          <w:b/>
          <w:i/>
          <w:sz w:val="28"/>
          <w:szCs w:val="28"/>
        </w:rPr>
        <w:t xml:space="preserve">. :  </w:t>
      </w:r>
      <w:r w:rsidR="00E36A09">
        <w:rPr>
          <w:b/>
          <w:i/>
          <w:sz w:val="28"/>
          <w:szCs w:val="28"/>
        </w:rPr>
        <w:t>35</w:t>
      </w:r>
      <w:r w:rsidRPr="00736F5F">
        <w:rPr>
          <w:b/>
          <w:i/>
          <w:sz w:val="28"/>
          <w:szCs w:val="28"/>
        </w:rPr>
        <w:t>/201</w:t>
      </w:r>
      <w:r w:rsidR="00463326" w:rsidRPr="00736F5F">
        <w:rPr>
          <w:b/>
          <w:i/>
          <w:sz w:val="28"/>
          <w:szCs w:val="28"/>
        </w:rPr>
        <w:t>6</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rPr>
          <w:sz w:val="28"/>
          <w:szCs w:val="28"/>
        </w:rPr>
      </w:pPr>
    </w:p>
    <w:p w:rsidR="002A76F9" w:rsidRPr="00736F5F" w:rsidRDefault="002A76F9" w:rsidP="00736F5F">
      <w:pPr>
        <w:spacing w:line="276" w:lineRule="auto"/>
      </w:pPr>
    </w:p>
    <w:p w:rsidR="002A76F9" w:rsidRPr="00736F5F" w:rsidRDefault="002A76F9" w:rsidP="00736F5F">
      <w:pPr>
        <w:spacing w:line="276" w:lineRule="auto"/>
        <w:rPr>
          <w:b/>
        </w:rPr>
      </w:pPr>
    </w:p>
    <w:p w:rsidR="002A76F9" w:rsidRPr="00736F5F" w:rsidRDefault="002A76F9" w:rsidP="00AB4ECD">
      <w:pPr>
        <w:spacing w:line="276" w:lineRule="auto"/>
        <w:jc w:val="center"/>
        <w:rPr>
          <w:b/>
          <w:i/>
          <w:sz w:val="28"/>
          <w:szCs w:val="28"/>
          <w:u w:val="single"/>
        </w:rPr>
      </w:pPr>
      <w:r w:rsidRPr="00736F5F">
        <w:rPr>
          <w:b/>
          <w:i/>
          <w:sz w:val="28"/>
          <w:szCs w:val="28"/>
          <w:u w:val="single"/>
        </w:rPr>
        <w:t>ΔΙΑΚΗΡΥΞΗ</w:t>
      </w:r>
    </w:p>
    <w:p w:rsidR="002A76F9" w:rsidRPr="00736F5F" w:rsidRDefault="002A76F9" w:rsidP="00AB4ECD">
      <w:pPr>
        <w:spacing w:line="276" w:lineRule="auto"/>
        <w:jc w:val="center"/>
      </w:pPr>
    </w:p>
    <w:p w:rsidR="00F80181" w:rsidRPr="00736F5F" w:rsidRDefault="00F80181" w:rsidP="00AB4ECD">
      <w:pPr>
        <w:spacing w:line="276" w:lineRule="auto"/>
        <w:jc w:val="center"/>
      </w:pPr>
    </w:p>
    <w:p w:rsidR="00E80703" w:rsidRPr="00736F5F" w:rsidRDefault="002A76F9" w:rsidP="00AB4ECD">
      <w:pPr>
        <w:spacing w:line="276" w:lineRule="auto"/>
        <w:jc w:val="center"/>
        <w:rPr>
          <w:b/>
          <w:i/>
        </w:rPr>
      </w:pPr>
      <w:r w:rsidRPr="00736F5F">
        <w:rPr>
          <w:b/>
          <w:i/>
        </w:rPr>
        <w:t>ΑΝΤΙΚΕΙΜΕΝΟ</w:t>
      </w:r>
    </w:p>
    <w:p w:rsidR="00E80703" w:rsidRPr="00736F5F" w:rsidRDefault="00E80703" w:rsidP="00AB4ECD">
      <w:pPr>
        <w:spacing w:line="276" w:lineRule="auto"/>
        <w:jc w:val="center"/>
        <w:rPr>
          <w:b/>
          <w:i/>
        </w:rPr>
      </w:pPr>
    </w:p>
    <w:p w:rsidR="00E36A09" w:rsidRDefault="003A783F" w:rsidP="00E36A09">
      <w:pPr>
        <w:spacing w:line="276" w:lineRule="auto"/>
        <w:jc w:val="center"/>
        <w:rPr>
          <w:b/>
          <w:i/>
          <w:sz w:val="28"/>
          <w:szCs w:val="28"/>
          <w:u w:val="single"/>
        </w:rPr>
      </w:pPr>
      <w:r w:rsidRPr="00736F5F">
        <w:rPr>
          <w:b/>
          <w:i/>
          <w:sz w:val="28"/>
          <w:szCs w:val="28"/>
          <w:u w:val="single"/>
        </w:rPr>
        <w:t>ΠΡΟΜΗΘΕΙΑ</w:t>
      </w:r>
      <w:r w:rsidR="006C74D4">
        <w:rPr>
          <w:b/>
          <w:i/>
          <w:sz w:val="28"/>
          <w:szCs w:val="28"/>
          <w:u w:val="single"/>
        </w:rPr>
        <w:t xml:space="preserve"> </w:t>
      </w:r>
      <w:r w:rsidR="00E36A09">
        <w:rPr>
          <w:b/>
          <w:i/>
          <w:sz w:val="28"/>
          <w:szCs w:val="28"/>
          <w:u w:val="single"/>
        </w:rPr>
        <w:t>ΕΚΚΙΝΗΤΩΝ</w:t>
      </w:r>
    </w:p>
    <w:p w:rsidR="00E36A09" w:rsidRDefault="00E36A09" w:rsidP="00E36A09">
      <w:pPr>
        <w:spacing w:line="276" w:lineRule="auto"/>
        <w:jc w:val="center"/>
        <w:rPr>
          <w:b/>
          <w:i/>
          <w:sz w:val="28"/>
          <w:szCs w:val="28"/>
          <w:u w:val="single"/>
        </w:rPr>
      </w:pPr>
      <w:r>
        <w:rPr>
          <w:b/>
          <w:i/>
          <w:sz w:val="28"/>
          <w:szCs w:val="28"/>
          <w:u w:val="single"/>
        </w:rPr>
        <w:t xml:space="preserve"> ΑΝΛΗΤΙΚΩΝ ΣΥΓΚΡΟΤΗΜΑΤΩΝ </w:t>
      </w:r>
    </w:p>
    <w:p w:rsidR="002A76F9" w:rsidRPr="006C74D4" w:rsidRDefault="00E36A09" w:rsidP="00E36A09">
      <w:pPr>
        <w:spacing w:line="276" w:lineRule="auto"/>
        <w:jc w:val="center"/>
        <w:rPr>
          <w:b/>
          <w:i/>
          <w:sz w:val="28"/>
          <w:szCs w:val="28"/>
          <w:u w:val="single"/>
        </w:rPr>
      </w:pPr>
      <w:r>
        <w:rPr>
          <w:b/>
          <w:i/>
          <w:sz w:val="28"/>
          <w:szCs w:val="28"/>
          <w:u w:val="single"/>
        </w:rPr>
        <w:t xml:space="preserve">ΑΝΤΛΙΟΣΤΑΣΙΩΝ ΛΥΜΑΤΩΝ </w:t>
      </w:r>
    </w:p>
    <w:p w:rsidR="002A76F9" w:rsidRPr="00736F5F" w:rsidRDefault="002A76F9" w:rsidP="00736F5F">
      <w:pPr>
        <w:spacing w:line="276" w:lineRule="auto"/>
      </w:pPr>
    </w:p>
    <w:p w:rsidR="00F80181" w:rsidRPr="00736F5F" w:rsidRDefault="00F80181" w:rsidP="00736F5F">
      <w:pPr>
        <w:spacing w:line="276" w:lineRule="auto"/>
      </w:pPr>
    </w:p>
    <w:p w:rsidR="0039479F" w:rsidRPr="003C4847" w:rsidRDefault="0039479F" w:rsidP="00883441">
      <w:pPr>
        <w:spacing w:line="276" w:lineRule="auto"/>
        <w:rPr>
          <w:b/>
          <w:i/>
        </w:rPr>
      </w:pPr>
    </w:p>
    <w:p w:rsidR="002A76F9" w:rsidRPr="00736F5F" w:rsidRDefault="002A76F9" w:rsidP="00736F5F">
      <w:pPr>
        <w:spacing w:line="276" w:lineRule="auto"/>
        <w:jc w:val="center"/>
        <w:rPr>
          <w:b/>
          <w:i/>
        </w:rPr>
      </w:pPr>
      <w:r w:rsidRPr="00736F5F">
        <w:rPr>
          <w:b/>
          <w:i/>
        </w:rPr>
        <w:t>Ο Πρόεδρος της ΔΕΥΑΠ</w:t>
      </w:r>
    </w:p>
    <w:p w:rsidR="002A76F9" w:rsidRPr="00736F5F" w:rsidRDefault="002A76F9" w:rsidP="00736F5F">
      <w:pPr>
        <w:spacing w:line="276" w:lineRule="auto"/>
        <w:jc w:val="both"/>
      </w:pPr>
    </w:p>
    <w:p w:rsidR="0039479F" w:rsidRPr="00E22D47" w:rsidRDefault="0039479F" w:rsidP="00736F5F">
      <w:pPr>
        <w:spacing w:line="276" w:lineRule="auto"/>
        <w:ind w:firstLine="720"/>
        <w:jc w:val="both"/>
      </w:pPr>
    </w:p>
    <w:p w:rsidR="002A76F9" w:rsidRPr="003C4847" w:rsidRDefault="0039479F" w:rsidP="00736F5F">
      <w:pPr>
        <w:spacing w:line="276" w:lineRule="auto"/>
        <w:ind w:firstLine="720"/>
        <w:jc w:val="both"/>
      </w:pPr>
      <w:r w:rsidRPr="00E22D47">
        <w:t xml:space="preserve">Προκηρύσσει συνοπτικό </w:t>
      </w:r>
      <w:r w:rsidR="002A76F9" w:rsidRPr="00E22D47">
        <w:t>διαγωνισμό με σφραγισμένες προσφορές κα</w:t>
      </w:r>
      <w:r w:rsidRPr="00E22D47">
        <w:t xml:space="preserve">ι με κριτήριο ανάθεσης της σύμβασης την πλέον συμφέρουσα από οικονομική άποψη προσφορά, μόνο βάσει της τιμής, σύμφωνα με τις </w:t>
      </w:r>
      <w:r w:rsidRPr="00E04B7E">
        <w:t>διατάξεις των άρθρων 86</w:t>
      </w:r>
      <w:r w:rsidR="002861CC" w:rsidRPr="00E04B7E">
        <w:t xml:space="preserve"> </w:t>
      </w:r>
      <w:r w:rsidR="00E04B7E" w:rsidRPr="00E04B7E">
        <w:t xml:space="preserve"> </w:t>
      </w:r>
      <w:r w:rsidR="002861CC" w:rsidRPr="00E04B7E">
        <w:t xml:space="preserve">&amp; </w:t>
      </w:r>
      <w:r w:rsidRPr="00E04B7E">
        <w:t xml:space="preserve"> 311</w:t>
      </w:r>
      <w:r w:rsidRPr="00E22D47">
        <w:t xml:space="preserve"> του Ν. 4412/2016 </w:t>
      </w:r>
      <w:r w:rsidR="007F2E15" w:rsidRPr="00E22D47">
        <w:t xml:space="preserve">για την </w:t>
      </w:r>
      <w:r w:rsidR="005514E1">
        <w:t xml:space="preserve">προμήθεια </w:t>
      </w:r>
      <w:proofErr w:type="spellStart"/>
      <w:r w:rsidR="00E36A09">
        <w:t>εκκινητών</w:t>
      </w:r>
      <w:proofErr w:type="spellEnd"/>
      <w:r w:rsidR="00E36A09">
        <w:t xml:space="preserve"> </w:t>
      </w:r>
      <w:proofErr w:type="spellStart"/>
      <w:r w:rsidR="00E36A09">
        <w:t>αντλητικών</w:t>
      </w:r>
      <w:proofErr w:type="spellEnd"/>
      <w:r w:rsidR="00E36A09">
        <w:t xml:space="preserve"> συγκροτημάτων αντλιοστασίων λυμάτων</w:t>
      </w:r>
      <w:r w:rsidR="006C74D4" w:rsidRPr="00E22D47">
        <w:t xml:space="preserve"> </w:t>
      </w:r>
      <w:r w:rsidR="001A1F61" w:rsidRPr="00E22D47">
        <w:t>όπως περιγράφε</w:t>
      </w:r>
      <w:r w:rsidR="002A76F9" w:rsidRPr="00E22D47">
        <w:t>ται στις τεχνικές προδιαγραφές.</w:t>
      </w:r>
    </w:p>
    <w:p w:rsidR="00883441" w:rsidRPr="003C4847" w:rsidRDefault="00883441" w:rsidP="00736F5F">
      <w:pPr>
        <w:spacing w:line="276" w:lineRule="auto"/>
        <w:ind w:firstLine="720"/>
        <w:jc w:val="both"/>
      </w:pPr>
    </w:p>
    <w:p w:rsidR="00883441" w:rsidRPr="003C4847" w:rsidRDefault="00883441" w:rsidP="00736F5F">
      <w:pPr>
        <w:spacing w:line="276" w:lineRule="auto"/>
        <w:ind w:firstLine="720"/>
        <w:jc w:val="both"/>
      </w:pPr>
    </w:p>
    <w:p w:rsidR="00883441" w:rsidRPr="003C4847" w:rsidRDefault="00883441" w:rsidP="00736F5F">
      <w:pPr>
        <w:spacing w:line="276" w:lineRule="auto"/>
        <w:ind w:firstLine="720"/>
        <w:jc w:val="both"/>
      </w:pPr>
    </w:p>
    <w:p w:rsidR="00883441" w:rsidRPr="003C4847" w:rsidRDefault="00883441" w:rsidP="00736F5F">
      <w:pPr>
        <w:spacing w:line="276" w:lineRule="auto"/>
        <w:ind w:firstLine="720"/>
        <w:jc w:val="both"/>
      </w:pPr>
    </w:p>
    <w:p w:rsidR="0039479F" w:rsidRPr="003C4847" w:rsidRDefault="0039479F" w:rsidP="00736F5F">
      <w:pPr>
        <w:spacing w:line="276" w:lineRule="auto"/>
      </w:pPr>
    </w:p>
    <w:p w:rsidR="00F80181" w:rsidRPr="00E22D47" w:rsidRDefault="0039479F" w:rsidP="00736F5F">
      <w:pPr>
        <w:spacing w:line="276" w:lineRule="auto"/>
      </w:pPr>
      <w:r w:rsidRPr="00E22D47">
        <w:t>Αναθέτουσα αρχή:</w:t>
      </w:r>
    </w:p>
    <w:p w:rsidR="0039479F" w:rsidRPr="00E22D47" w:rsidRDefault="0039479F" w:rsidP="00736F5F">
      <w:pPr>
        <w:spacing w:line="276" w:lineRule="auto"/>
      </w:pPr>
      <w:r w:rsidRPr="00E22D47">
        <w:rPr>
          <w:b/>
        </w:rPr>
        <w:t>ΔΗΜΟΤΙΚΗ ΕΠΙΧΕΙΡΗΣΗ ΥΔΡΕΥΣΗΣ ΑΠΟΧΕΤΕΥΣΗΣ ΠΑΤΡΑΣ</w:t>
      </w:r>
    </w:p>
    <w:p w:rsidR="0039479F" w:rsidRPr="00E22D47" w:rsidRDefault="0039479F" w:rsidP="00736F5F">
      <w:pPr>
        <w:spacing w:line="276" w:lineRule="auto"/>
      </w:pPr>
      <w:r w:rsidRPr="00E22D47">
        <w:t>Διεύθυνση: ΑΚΤΗ ΔΥΜΑΙΩΝ 48 Τ.Κ. 26333 ΠΑΤΡΑ</w:t>
      </w:r>
    </w:p>
    <w:p w:rsidR="0039479F" w:rsidRPr="00E22D47" w:rsidRDefault="0039479F" w:rsidP="00736F5F">
      <w:pPr>
        <w:spacing w:line="276" w:lineRule="auto"/>
      </w:pPr>
      <w:r w:rsidRPr="00E22D47">
        <w:t>Τηλέφωνο: 2610366100</w:t>
      </w:r>
    </w:p>
    <w:p w:rsidR="00883441" w:rsidRPr="00FF6238" w:rsidRDefault="0039479F" w:rsidP="00736F5F">
      <w:pPr>
        <w:spacing w:line="276" w:lineRule="auto"/>
      </w:pPr>
      <w:r w:rsidRPr="00E22D47">
        <w:rPr>
          <w:lang w:val="en-US"/>
        </w:rPr>
        <w:t>Fax</w:t>
      </w:r>
      <w:r w:rsidRPr="00E22D47">
        <w:t>: 2610 325790</w:t>
      </w:r>
    </w:p>
    <w:p w:rsidR="00883441" w:rsidRPr="00FF6238" w:rsidRDefault="00883441" w:rsidP="00736F5F">
      <w:pPr>
        <w:spacing w:line="276" w:lineRule="auto"/>
      </w:pPr>
    </w:p>
    <w:p w:rsidR="00883441" w:rsidRPr="00FF6238" w:rsidRDefault="00883441" w:rsidP="00736F5F">
      <w:pPr>
        <w:spacing w:line="276" w:lineRule="auto"/>
      </w:pPr>
    </w:p>
    <w:p w:rsidR="0039479F" w:rsidRPr="00E22D47" w:rsidRDefault="0039479F" w:rsidP="00736F5F">
      <w:pPr>
        <w:spacing w:line="276"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39479F" w:rsidRPr="00E22D47" w:rsidRDefault="0039479F" w:rsidP="00736F5F">
      <w:pPr>
        <w:spacing w:line="276"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Pr="00883441" w:rsidRDefault="0039479F" w:rsidP="00736F5F">
      <w:pPr>
        <w:spacing w:line="276"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466C16">
        <w:t>χαΐας</w:t>
      </w:r>
      <w:r w:rsidR="007471A1">
        <w:t>)</w:t>
      </w:r>
    </w:p>
    <w:p w:rsidR="00883441" w:rsidRPr="00883441" w:rsidRDefault="00883441" w:rsidP="00736F5F">
      <w:pPr>
        <w:spacing w:line="276" w:lineRule="auto"/>
      </w:pPr>
    </w:p>
    <w:p w:rsidR="00883441" w:rsidRPr="00883441" w:rsidRDefault="00883441" w:rsidP="00736F5F">
      <w:pPr>
        <w:spacing w:line="276" w:lineRule="auto"/>
        <w:rPr>
          <w:b/>
        </w:rPr>
      </w:pPr>
    </w:p>
    <w:p w:rsidR="003C4847" w:rsidRDefault="003C4847" w:rsidP="00736F5F">
      <w:pPr>
        <w:spacing w:line="276" w:lineRule="auto"/>
        <w:jc w:val="center"/>
        <w:rPr>
          <w:b/>
        </w:rPr>
      </w:pPr>
    </w:p>
    <w:p w:rsidR="003C4847" w:rsidRDefault="003C4847" w:rsidP="00736F5F">
      <w:pPr>
        <w:spacing w:line="276" w:lineRule="auto"/>
        <w:jc w:val="center"/>
        <w:rPr>
          <w:b/>
        </w:rPr>
      </w:pPr>
    </w:p>
    <w:p w:rsidR="003C4847" w:rsidRDefault="003C4847" w:rsidP="00736F5F">
      <w:pPr>
        <w:spacing w:line="276" w:lineRule="auto"/>
        <w:jc w:val="center"/>
        <w:rPr>
          <w:b/>
        </w:rPr>
      </w:pPr>
    </w:p>
    <w:p w:rsidR="002A76F9" w:rsidRPr="00E22D47" w:rsidRDefault="002A76F9" w:rsidP="00736F5F">
      <w:pPr>
        <w:spacing w:line="276" w:lineRule="auto"/>
        <w:jc w:val="center"/>
        <w:rPr>
          <w:b/>
        </w:rPr>
      </w:pPr>
      <w:r w:rsidRPr="00E22D47">
        <w:rPr>
          <w:b/>
        </w:rPr>
        <w:t>ΑΡΘΡΟ  1</w:t>
      </w:r>
    </w:p>
    <w:p w:rsidR="002A76F9" w:rsidRPr="00FF6238" w:rsidRDefault="002A76F9" w:rsidP="00736F5F">
      <w:pPr>
        <w:spacing w:line="276" w:lineRule="auto"/>
        <w:jc w:val="center"/>
        <w:rPr>
          <w:b/>
          <w:u w:val="single"/>
        </w:rPr>
      </w:pPr>
      <w:r w:rsidRPr="00E22D47">
        <w:rPr>
          <w:b/>
          <w:u w:val="single"/>
        </w:rPr>
        <w:t>Ισχύουσες    διατάξεις</w:t>
      </w:r>
    </w:p>
    <w:p w:rsidR="00B57790" w:rsidRPr="00FF6238" w:rsidRDefault="00B57790" w:rsidP="00736F5F">
      <w:pPr>
        <w:spacing w:line="276" w:lineRule="auto"/>
        <w:jc w:val="center"/>
        <w:rPr>
          <w:u w:val="single"/>
        </w:rPr>
      </w:pPr>
    </w:p>
    <w:p w:rsidR="002A76F9" w:rsidRPr="00FF6238" w:rsidRDefault="00F80181" w:rsidP="00016E9B">
      <w:pPr>
        <w:spacing w:line="276"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016E9B" w:rsidRPr="00FF6238" w:rsidRDefault="00016E9B" w:rsidP="00016E9B">
      <w:pPr>
        <w:spacing w:line="276" w:lineRule="auto"/>
        <w:jc w:val="both"/>
      </w:pPr>
    </w:p>
    <w:p w:rsidR="00463326" w:rsidRPr="00E22D47" w:rsidRDefault="00463326" w:rsidP="0044684C">
      <w:pPr>
        <w:numPr>
          <w:ilvl w:val="0"/>
          <w:numId w:val="2"/>
        </w:numPr>
        <w:spacing w:line="276"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44684C">
      <w:pPr>
        <w:numPr>
          <w:ilvl w:val="0"/>
          <w:numId w:val="2"/>
        </w:numPr>
        <w:spacing w:line="276"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Pr="00E22D47" w:rsidRDefault="00463326" w:rsidP="0044684C">
      <w:pPr>
        <w:numPr>
          <w:ilvl w:val="0"/>
          <w:numId w:val="2"/>
        </w:numPr>
        <w:spacing w:line="276"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4D5EC2" w:rsidRPr="004D5EC2" w:rsidRDefault="00463326" w:rsidP="004E727F">
      <w:pPr>
        <w:numPr>
          <w:ilvl w:val="0"/>
          <w:numId w:val="2"/>
        </w:numPr>
        <w:spacing w:line="276" w:lineRule="auto"/>
        <w:ind w:left="283" w:hanging="283"/>
        <w:jc w:val="both"/>
        <w:rPr>
          <w:b/>
        </w:rPr>
      </w:pPr>
      <w:r w:rsidRPr="00E22D47">
        <w:t>Την υπ.  Αριθ</w:t>
      </w:r>
      <w:r w:rsidR="00B27250">
        <w:t xml:space="preserve">. </w:t>
      </w:r>
      <w:r w:rsidR="004C477E">
        <w:t>325/29-11-2016</w:t>
      </w:r>
      <w:r w:rsidR="00A5657F" w:rsidRPr="00A5657F">
        <w:t xml:space="preserve"> </w:t>
      </w:r>
      <w:r w:rsidR="00B27250">
        <w:t xml:space="preserve"> απόφαση του  Δ.Σ. της </w:t>
      </w:r>
      <w:r w:rsidRPr="00E22D47">
        <w:t xml:space="preserve"> </w:t>
      </w:r>
      <w:r w:rsidR="00CA376D" w:rsidRPr="00E22D47">
        <w:t xml:space="preserve">ΔΕΥΑΠ περί της διενέργειας  του συνοπτικού </w:t>
      </w:r>
      <w:r w:rsidR="00F80181" w:rsidRPr="00E22D47">
        <w:t>διαγωνισμού  για  την</w:t>
      </w:r>
      <w:r w:rsidR="007902BA" w:rsidRPr="00E22D47">
        <w:t xml:space="preserve"> προμήθεια </w:t>
      </w:r>
      <w:proofErr w:type="spellStart"/>
      <w:r w:rsidR="004D5EC2">
        <w:t>εκκινητών</w:t>
      </w:r>
      <w:proofErr w:type="spellEnd"/>
      <w:r w:rsidR="004D5EC2">
        <w:t xml:space="preserve"> </w:t>
      </w:r>
      <w:proofErr w:type="spellStart"/>
      <w:r w:rsidR="004D5EC2">
        <w:t>αντλητικών</w:t>
      </w:r>
      <w:proofErr w:type="spellEnd"/>
      <w:r w:rsidR="004D5EC2">
        <w:t xml:space="preserve"> συγκροτημάτων αντλιοστασίων λυμάτων </w:t>
      </w:r>
    </w:p>
    <w:p w:rsidR="00736F5F" w:rsidRPr="004D5EC2" w:rsidRDefault="002861CC" w:rsidP="004E727F">
      <w:pPr>
        <w:numPr>
          <w:ilvl w:val="0"/>
          <w:numId w:val="2"/>
        </w:numPr>
        <w:spacing w:line="276" w:lineRule="auto"/>
        <w:ind w:left="283" w:hanging="283"/>
        <w:jc w:val="both"/>
        <w:rPr>
          <w:b/>
        </w:rPr>
      </w:pPr>
      <w:r>
        <w:t>Τον προϋπολογισμό τη</w:t>
      </w:r>
      <w:r w:rsidR="00463326" w:rsidRPr="00E22D47">
        <w:t>ς</w:t>
      </w:r>
      <w:r w:rsidR="00463326" w:rsidRPr="004D5EC2">
        <w:rPr>
          <w:b/>
          <w:i/>
        </w:rPr>
        <w:t xml:space="preserve"> </w:t>
      </w:r>
      <w:r w:rsidRPr="004D5EC2">
        <w:rPr>
          <w:b/>
          <w:i/>
        </w:rPr>
        <w:t xml:space="preserve"> </w:t>
      </w:r>
      <w:r w:rsidR="00463326" w:rsidRPr="004D5EC2">
        <w:rPr>
          <w:b/>
          <w:i/>
        </w:rPr>
        <w:t>ΔΕΥΑΠ έτους 2016</w:t>
      </w:r>
      <w:r w:rsidR="00463326" w:rsidRPr="00E22D47">
        <w:t>,</w:t>
      </w:r>
      <w:r w:rsidR="00F80181" w:rsidRPr="00E22D47">
        <w:t xml:space="preserve"> όπου στον  κωδικό</w:t>
      </w:r>
      <w:r w:rsidR="00F80181" w:rsidRPr="004D5EC2">
        <w:rPr>
          <w:b/>
          <w:i/>
        </w:rPr>
        <w:t xml:space="preserve"> </w:t>
      </w:r>
      <w:r w:rsidR="00E36A09" w:rsidRPr="004D5EC2">
        <w:rPr>
          <w:b/>
          <w:i/>
        </w:rPr>
        <w:t xml:space="preserve">12.01.002.005 </w:t>
      </w:r>
      <w:r w:rsidRPr="004D5EC2">
        <w:rPr>
          <w:b/>
          <w:i/>
        </w:rPr>
        <w:t>και 54.00</w:t>
      </w:r>
      <w:r w:rsidR="00195672" w:rsidRPr="004D5EC2">
        <w:rPr>
          <w:b/>
          <w:i/>
        </w:rPr>
        <w:t xml:space="preserve"> </w:t>
      </w:r>
      <w:r w:rsidRPr="004D5EC2">
        <w:rPr>
          <w:b/>
          <w:i/>
        </w:rPr>
        <w:t xml:space="preserve"> </w:t>
      </w:r>
      <w:r w:rsidR="00463326" w:rsidRPr="00E22D47">
        <w:t>προβλέπεται σ</w:t>
      </w:r>
      <w:r w:rsidR="007902BA" w:rsidRPr="00E22D47">
        <w:t>χετική πίστωση</w:t>
      </w:r>
      <w:r>
        <w:t xml:space="preserve"> ποσού </w:t>
      </w:r>
      <w:r w:rsidR="00195672" w:rsidRPr="004D5EC2">
        <w:rPr>
          <w:b/>
          <w:i/>
        </w:rPr>
        <w:t>59</w:t>
      </w:r>
      <w:r w:rsidR="00E36A09" w:rsidRPr="004D5EC2">
        <w:rPr>
          <w:b/>
          <w:i/>
        </w:rPr>
        <w:t>.7</w:t>
      </w:r>
      <w:r w:rsidR="00577E74" w:rsidRPr="004D5EC2">
        <w:rPr>
          <w:b/>
          <w:i/>
        </w:rPr>
        <w:t>00</w:t>
      </w:r>
      <w:r w:rsidR="007902BA" w:rsidRPr="004D5EC2">
        <w:rPr>
          <w:b/>
          <w:i/>
        </w:rPr>
        <w:t>,</w:t>
      </w:r>
      <w:r w:rsidR="00577E74" w:rsidRPr="004D5EC2">
        <w:rPr>
          <w:b/>
          <w:i/>
        </w:rPr>
        <w:t>0</w:t>
      </w:r>
      <w:r w:rsidR="003C4847" w:rsidRPr="004D5EC2">
        <w:rPr>
          <w:b/>
          <w:i/>
        </w:rPr>
        <w:t>0</w:t>
      </w:r>
      <w:r w:rsidR="007902BA" w:rsidRPr="004D5EC2">
        <w:rPr>
          <w:b/>
          <w:i/>
        </w:rPr>
        <w:t xml:space="preserve"> €</w:t>
      </w:r>
      <w:r w:rsidRPr="004D5EC2">
        <w:rPr>
          <w:b/>
          <w:i/>
        </w:rPr>
        <w:t xml:space="preserve">  </w:t>
      </w:r>
      <w:r w:rsidRPr="004D5EC2">
        <w:rPr>
          <w:i/>
        </w:rPr>
        <w:t>πλέον ΦΠΑ 24%</w:t>
      </w:r>
      <w:r w:rsidR="00E36A09" w:rsidRPr="004D5EC2">
        <w:rPr>
          <w:b/>
          <w:i/>
        </w:rPr>
        <w:t xml:space="preserve"> 14.328</w:t>
      </w:r>
      <w:r w:rsidR="00577E74" w:rsidRPr="004D5EC2">
        <w:rPr>
          <w:b/>
          <w:i/>
        </w:rPr>
        <w:t>,00</w:t>
      </w:r>
      <w:r w:rsidRPr="004D5EC2">
        <w:rPr>
          <w:b/>
          <w:i/>
        </w:rPr>
        <w:t xml:space="preserve"> €</w:t>
      </w:r>
      <w:r w:rsidR="007902BA" w:rsidRPr="00E22D47">
        <w:t xml:space="preserve"> </w:t>
      </w:r>
      <w:r>
        <w:t xml:space="preserve">αντίστοιχα </w:t>
      </w:r>
    </w:p>
    <w:p w:rsidR="002A76F9" w:rsidRPr="00E22D47" w:rsidRDefault="002A76F9" w:rsidP="00890098">
      <w:pPr>
        <w:spacing w:line="276" w:lineRule="auto"/>
        <w:jc w:val="center"/>
        <w:rPr>
          <w:b/>
        </w:rPr>
      </w:pPr>
      <w:r w:rsidRPr="00E22D47">
        <w:rPr>
          <w:b/>
        </w:rPr>
        <w:t>ΑΡΘΡΟ  2</w:t>
      </w:r>
    </w:p>
    <w:p w:rsidR="00E60610" w:rsidRPr="00FF6238" w:rsidRDefault="002A76F9" w:rsidP="00890098">
      <w:pPr>
        <w:spacing w:line="276" w:lineRule="auto"/>
        <w:jc w:val="center"/>
        <w:rPr>
          <w:b/>
          <w:u w:val="single"/>
        </w:rPr>
      </w:pPr>
      <w:r w:rsidRPr="00E22D47">
        <w:rPr>
          <w:b/>
          <w:u w:val="single"/>
        </w:rPr>
        <w:t>Αντικείμενο   προμήθειας  -   προϋπολογισμός</w:t>
      </w:r>
    </w:p>
    <w:p w:rsidR="00B57790" w:rsidRPr="00FF6238" w:rsidRDefault="00B57790" w:rsidP="00890098">
      <w:pPr>
        <w:spacing w:line="276" w:lineRule="auto"/>
        <w:jc w:val="center"/>
        <w:rPr>
          <w:u w:val="single"/>
        </w:rPr>
      </w:pPr>
    </w:p>
    <w:p w:rsidR="00232E85" w:rsidRPr="00E22D47" w:rsidRDefault="004B4761" w:rsidP="00E04B7E">
      <w:pPr>
        <w:spacing w:line="276" w:lineRule="auto"/>
        <w:ind w:left="284" w:firstLine="436"/>
        <w:jc w:val="both"/>
      </w:pPr>
      <w:r w:rsidRPr="00E22D47">
        <w:t>Η  δαπάνη  για την προμήθεια</w:t>
      </w:r>
      <w:r w:rsidR="00463326" w:rsidRPr="00E22D47">
        <w:t xml:space="preserve"> έχει </w:t>
      </w:r>
      <w:r w:rsidR="00AB4ECD" w:rsidRPr="00E22D47">
        <w:t>π</w:t>
      </w:r>
      <w:r w:rsidR="00463326" w:rsidRPr="00E22D47">
        <w:t xml:space="preserve">ροϋπολογισθεί στο ποσό των </w:t>
      </w:r>
      <w:r w:rsidR="00195672">
        <w:rPr>
          <w:b/>
          <w:i/>
        </w:rPr>
        <w:t>59</w:t>
      </w:r>
      <w:r w:rsidR="00E36A09">
        <w:rPr>
          <w:b/>
          <w:i/>
        </w:rPr>
        <w:t>.7</w:t>
      </w:r>
      <w:r w:rsidR="00577E74">
        <w:rPr>
          <w:b/>
          <w:i/>
        </w:rPr>
        <w:t>00,0</w:t>
      </w:r>
      <w:r w:rsidR="00CD79FA" w:rsidRPr="00E22D47">
        <w:rPr>
          <w:b/>
          <w:i/>
        </w:rPr>
        <w:t>0</w:t>
      </w:r>
      <w:r w:rsidR="00463326" w:rsidRPr="00E22D47">
        <w:rPr>
          <w:i/>
        </w:rPr>
        <w:t xml:space="preserve">  </w:t>
      </w:r>
      <w:r w:rsidR="00463326" w:rsidRPr="00E22D47">
        <w:rPr>
          <w:b/>
          <w:i/>
        </w:rPr>
        <w:t>ευρώ</w:t>
      </w:r>
      <w:r w:rsidR="00E60610" w:rsidRPr="00E22D47">
        <w:rPr>
          <w:b/>
          <w:i/>
        </w:rPr>
        <w:t xml:space="preserve"> πλέον </w:t>
      </w:r>
      <w:r w:rsidR="00463326" w:rsidRPr="00E22D47">
        <w:rPr>
          <w:b/>
          <w:i/>
        </w:rPr>
        <w:t>ΦΠ</w:t>
      </w:r>
      <w:r w:rsidR="00E36A09">
        <w:rPr>
          <w:b/>
          <w:i/>
        </w:rPr>
        <w:t>Α 24% 14.328</w:t>
      </w:r>
      <w:r w:rsidR="00577E74">
        <w:rPr>
          <w:b/>
          <w:i/>
        </w:rPr>
        <w:t>,00</w:t>
      </w:r>
      <w:r w:rsidR="00CD79FA" w:rsidRPr="00E22D47">
        <w:rPr>
          <w:b/>
          <w:i/>
        </w:rPr>
        <w:t xml:space="preserve"> </w:t>
      </w:r>
      <w:r w:rsidR="001A1F61" w:rsidRPr="00E22D47">
        <w:rPr>
          <w:b/>
          <w:i/>
        </w:rPr>
        <w:t xml:space="preserve">ευρώ και συνολικό ποσό </w:t>
      </w:r>
      <w:r w:rsidR="00E36A09">
        <w:rPr>
          <w:b/>
          <w:i/>
        </w:rPr>
        <w:t>74.028</w:t>
      </w:r>
      <w:r w:rsidR="00577E74">
        <w:rPr>
          <w:b/>
          <w:i/>
        </w:rPr>
        <w:t>,00</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r w:rsidR="00463326" w:rsidRPr="00E22D47">
        <w:t xml:space="preserve">Κάθε </w:t>
      </w:r>
      <w:r w:rsidR="00463326" w:rsidRPr="00E46FAA">
        <w:t>ενδιαφερόμενος  μπορεί να συμμετέχει στο διαγωνισμό υποβάλλο</w:t>
      </w:r>
      <w:r w:rsidR="00F1468D" w:rsidRPr="00E46FAA">
        <w:t>ντας  προσφορά,</w:t>
      </w:r>
      <w:r w:rsidR="00993482" w:rsidRPr="00993482">
        <w:t xml:space="preserve"> </w:t>
      </w:r>
      <w:r w:rsidR="00AC191B">
        <w:t>μόνο</w:t>
      </w:r>
      <w:r w:rsidR="00F1468D" w:rsidRPr="00E46FAA">
        <w:t xml:space="preserve"> για το  σύνολο </w:t>
      </w:r>
      <w:r w:rsidR="00463326" w:rsidRPr="00E46FAA">
        <w:t>της ζητούμενης  ποσότητας</w:t>
      </w:r>
      <w:r w:rsidR="00E60610" w:rsidRPr="00E46FAA">
        <w:t xml:space="preserve"> </w:t>
      </w:r>
      <w:r w:rsidR="00AC191B">
        <w:t xml:space="preserve"> </w:t>
      </w:r>
      <w:r w:rsidR="00463326" w:rsidRPr="00E46FAA">
        <w:t>όπως περιγράφ</w:t>
      </w:r>
      <w:r w:rsidR="00ED273A">
        <w:t xml:space="preserve">ονται </w:t>
      </w:r>
      <w:r w:rsidR="001F2317" w:rsidRPr="00E46FAA">
        <w:t xml:space="preserve"> </w:t>
      </w:r>
      <w:r w:rsidR="00463326" w:rsidRPr="00E46FAA">
        <w:t xml:space="preserve"> </w:t>
      </w:r>
      <w:r w:rsidR="00ED273A">
        <w:t xml:space="preserve">στον προϋπολογισμό  της μελέτης </w:t>
      </w:r>
      <w:r w:rsidR="004E727F" w:rsidRPr="004E727F">
        <w:t xml:space="preserve"> </w:t>
      </w:r>
      <w:r w:rsidR="00ED273A">
        <w:t xml:space="preserve">για </w:t>
      </w:r>
      <w:r w:rsidR="004E727F" w:rsidRPr="00E46FAA">
        <w:t xml:space="preserve"> την προμήθεια</w:t>
      </w:r>
      <w:r w:rsidR="004E727F">
        <w:t xml:space="preserve"> </w:t>
      </w:r>
      <w:r w:rsidR="004E727F" w:rsidRPr="00E46FAA">
        <w:t xml:space="preserve"> </w:t>
      </w:r>
      <w:proofErr w:type="spellStart"/>
      <w:r w:rsidR="00E36A09">
        <w:t>εκκινητών</w:t>
      </w:r>
      <w:proofErr w:type="spellEnd"/>
      <w:r w:rsidR="00E36A09">
        <w:t xml:space="preserve"> </w:t>
      </w:r>
      <w:proofErr w:type="spellStart"/>
      <w:r w:rsidR="00E36A09">
        <w:t>αντλητικών</w:t>
      </w:r>
      <w:proofErr w:type="spellEnd"/>
      <w:r w:rsidR="00E36A09">
        <w:t xml:space="preserve"> συγκροτημάτων αντλιοστασίων λυμάτων</w:t>
      </w:r>
      <w:r w:rsidR="00577E74">
        <w:t>.</w:t>
      </w:r>
    </w:p>
    <w:p w:rsidR="002A76F9" w:rsidRPr="00E22D47" w:rsidRDefault="002A76F9" w:rsidP="00736F5F">
      <w:pPr>
        <w:tabs>
          <w:tab w:val="left" w:pos="720"/>
        </w:tabs>
        <w:spacing w:line="276" w:lineRule="auto"/>
        <w:ind w:left="142"/>
        <w:jc w:val="both"/>
      </w:pPr>
    </w:p>
    <w:p w:rsidR="002A76F9" w:rsidRPr="00E22D47" w:rsidRDefault="002A76F9" w:rsidP="006E27B2">
      <w:pPr>
        <w:spacing w:line="276" w:lineRule="auto"/>
        <w:jc w:val="center"/>
        <w:rPr>
          <w:b/>
        </w:rPr>
      </w:pPr>
      <w:r w:rsidRPr="00E22D47">
        <w:rPr>
          <w:b/>
        </w:rPr>
        <w:t>ΑΡΘΡΟ  3</w:t>
      </w:r>
    </w:p>
    <w:p w:rsidR="002A76F9" w:rsidRPr="00FF6238" w:rsidRDefault="002A76F9" w:rsidP="006E27B2">
      <w:pPr>
        <w:spacing w:line="276" w:lineRule="auto"/>
        <w:jc w:val="center"/>
        <w:rPr>
          <w:b/>
          <w:u w:val="single"/>
        </w:rPr>
      </w:pPr>
      <w:r w:rsidRPr="00E22D47">
        <w:rPr>
          <w:b/>
          <w:u w:val="single"/>
        </w:rPr>
        <w:t xml:space="preserve">Τεχνικές  προδιαγραφές  </w:t>
      </w:r>
    </w:p>
    <w:p w:rsidR="00B57790" w:rsidRPr="00FF6238" w:rsidRDefault="00B57790" w:rsidP="006E27B2">
      <w:pPr>
        <w:spacing w:line="276" w:lineRule="auto"/>
        <w:jc w:val="center"/>
        <w:rPr>
          <w:u w:val="single"/>
        </w:rPr>
      </w:pPr>
    </w:p>
    <w:p w:rsidR="002A76F9" w:rsidRPr="00681F7A" w:rsidRDefault="00A65B57" w:rsidP="00681F7A">
      <w:pPr>
        <w:tabs>
          <w:tab w:val="left" w:pos="142"/>
          <w:tab w:val="left" w:pos="426"/>
          <w:tab w:val="left" w:pos="720"/>
        </w:tabs>
        <w:spacing w:line="276" w:lineRule="auto"/>
        <w:ind w:left="284" w:firstLine="425"/>
        <w:jc w:val="both"/>
        <w:rPr>
          <w:u w:val="single"/>
        </w:rPr>
      </w:pPr>
      <w:r w:rsidRPr="00E22D47">
        <w:t xml:space="preserve">Τα </w:t>
      </w:r>
      <w:r w:rsidR="00475124" w:rsidRPr="00E22D47">
        <w:t xml:space="preserve"> υ</w:t>
      </w:r>
      <w:r w:rsidRPr="00E22D47">
        <w:t xml:space="preserve">πό προμήθεια </w:t>
      </w:r>
      <w:r w:rsidR="008D1BD5">
        <w:t>είδη</w:t>
      </w:r>
      <w:r w:rsidR="00475124" w:rsidRPr="00E22D47">
        <w:t xml:space="preserve"> θα πρέπει να είναι  σύμφωνα με τις τεχνικές προδιαγραφές που έχουν τεθεί από την  αρμόδια υπηρεσία τις ΔΕΥΑΠ</w:t>
      </w:r>
      <w:r w:rsidR="00DD4FF3" w:rsidRPr="00E22D47">
        <w:t xml:space="preserve">    </w:t>
      </w:r>
      <w:r w:rsidR="00232E85" w:rsidRPr="00E22D47">
        <w:t xml:space="preserve">και επισυνάπτονται. Δια τον </w:t>
      </w:r>
      <w:r w:rsidR="00475124" w:rsidRPr="00E22D47">
        <w:t>λόγο αυτό οι προσφέροντας για οποιαδήποτε πληροφορία και διευκρίνιση σχετικά με τις προδιαγραφέ</w:t>
      </w:r>
      <w:r w:rsidR="00DD4FF3" w:rsidRPr="00E22D47">
        <w:t xml:space="preserve">ς των ζητούμενων </w:t>
      </w:r>
      <w:r w:rsidR="00993482">
        <w:t xml:space="preserve">ειδών </w:t>
      </w:r>
      <w:r w:rsidR="00475124" w:rsidRPr="00E22D47">
        <w:t xml:space="preserve"> θα πρέπει </w:t>
      </w:r>
      <w:r w:rsidR="00B355CA">
        <w:t>να    επικοινωνούν   με   το</w:t>
      </w:r>
      <w:r w:rsidR="00577E74">
        <w:t xml:space="preserve">ν κ. </w:t>
      </w:r>
      <w:proofErr w:type="spellStart"/>
      <w:r w:rsidR="00993482">
        <w:t>Κατριβέση</w:t>
      </w:r>
      <w:proofErr w:type="spellEnd"/>
      <w:r w:rsidR="00993482">
        <w:t xml:space="preserve">  Φώτιο </w:t>
      </w:r>
      <w:r w:rsidR="00577E74">
        <w:t xml:space="preserve"> </w:t>
      </w:r>
      <w:r w:rsidR="00E161A3">
        <w:t xml:space="preserve"> </w:t>
      </w:r>
      <w:r w:rsidR="00475124" w:rsidRPr="00E22D47">
        <w:t xml:space="preserve"> </w:t>
      </w:r>
      <w:proofErr w:type="spellStart"/>
      <w:r w:rsidR="00475124" w:rsidRPr="00E22D47">
        <w:t>τηλ</w:t>
      </w:r>
      <w:proofErr w:type="spellEnd"/>
      <w:r w:rsidR="00475124" w:rsidRPr="00E22D47">
        <w:t>.: 2610 366.</w:t>
      </w:r>
      <w:r w:rsidR="008D1BD5">
        <w:t>145</w:t>
      </w:r>
    </w:p>
    <w:p w:rsidR="00232E85" w:rsidRPr="00E22D47" w:rsidRDefault="00232E85" w:rsidP="00E22D47">
      <w:pPr>
        <w:tabs>
          <w:tab w:val="left" w:pos="720"/>
        </w:tabs>
        <w:spacing w:line="276" w:lineRule="auto"/>
        <w:jc w:val="center"/>
        <w:rPr>
          <w:b/>
        </w:rPr>
      </w:pPr>
    </w:p>
    <w:p w:rsidR="00BC4956" w:rsidRDefault="00BC4956" w:rsidP="006E27B2">
      <w:pPr>
        <w:spacing w:line="276" w:lineRule="auto"/>
        <w:jc w:val="center"/>
        <w:rPr>
          <w:b/>
        </w:rPr>
      </w:pPr>
    </w:p>
    <w:p w:rsidR="00E161A3" w:rsidRDefault="00E161A3" w:rsidP="006E27B2">
      <w:pPr>
        <w:spacing w:line="276" w:lineRule="auto"/>
        <w:jc w:val="center"/>
        <w:rPr>
          <w:b/>
        </w:rPr>
      </w:pPr>
    </w:p>
    <w:p w:rsidR="002A76F9" w:rsidRPr="00E22D47" w:rsidRDefault="002A76F9" w:rsidP="006E27B2">
      <w:pPr>
        <w:spacing w:line="276" w:lineRule="auto"/>
        <w:jc w:val="center"/>
        <w:rPr>
          <w:b/>
        </w:rPr>
      </w:pPr>
      <w:r w:rsidRPr="00E22D47">
        <w:rPr>
          <w:b/>
        </w:rPr>
        <w:t>ΑΡΘΡΟ  4</w:t>
      </w:r>
    </w:p>
    <w:p w:rsidR="002A76F9" w:rsidRPr="00577E74" w:rsidRDefault="002A76F9" w:rsidP="006E27B2">
      <w:pPr>
        <w:spacing w:line="276" w:lineRule="auto"/>
        <w:jc w:val="center"/>
        <w:rPr>
          <w:b/>
          <w:u w:val="single"/>
        </w:rPr>
      </w:pPr>
      <w:r w:rsidRPr="00E22D47">
        <w:rPr>
          <w:b/>
          <w:u w:val="single"/>
        </w:rPr>
        <w:t>Χρόνος και τόπος διαγωνισμού</w:t>
      </w:r>
    </w:p>
    <w:p w:rsidR="00B57790" w:rsidRPr="00577E74" w:rsidRDefault="00B57790" w:rsidP="006E27B2">
      <w:pPr>
        <w:spacing w:line="276" w:lineRule="auto"/>
        <w:jc w:val="center"/>
        <w:rPr>
          <w:u w:val="single"/>
        </w:rPr>
      </w:pPr>
    </w:p>
    <w:p w:rsidR="002A76F9" w:rsidRPr="00E22D47" w:rsidRDefault="00E941DA" w:rsidP="00993482">
      <w:pPr>
        <w:tabs>
          <w:tab w:val="left" w:pos="284"/>
        </w:tabs>
        <w:spacing w:line="360" w:lineRule="auto"/>
        <w:ind w:left="142" w:hanging="142"/>
        <w:jc w:val="both"/>
      </w:pPr>
      <w:r w:rsidRPr="00E22D47">
        <w:tab/>
      </w:r>
      <w:r w:rsidR="00B27250">
        <w:tab/>
      </w:r>
      <w:r w:rsidR="00E04B7E" w:rsidRPr="00577E74">
        <w:tab/>
      </w:r>
      <w:r w:rsidR="002A76F9" w:rsidRPr="00E22D47">
        <w:t xml:space="preserve">Ο διαγωνισμός θα διενεργηθεί στα γραφεία της ΔΕΥΑΠ (Ακτή </w:t>
      </w:r>
      <w:proofErr w:type="spellStart"/>
      <w:r w:rsidR="002A76F9" w:rsidRPr="00E22D47">
        <w:t>Δυμαίων</w:t>
      </w:r>
      <w:proofErr w:type="spellEnd"/>
      <w:r w:rsidR="002A76F9" w:rsidRPr="00E22D47">
        <w:t xml:space="preserve">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4636A9">
        <w:t xml:space="preserve"> Παρασκευή 16 Δεκεμβρίου </w:t>
      </w:r>
      <w:r w:rsidR="00E96934" w:rsidRPr="00E22D47">
        <w:t xml:space="preserve"> </w:t>
      </w:r>
      <w:r w:rsidR="00BE07F3" w:rsidRPr="00BE07F3">
        <w:t xml:space="preserve"> </w:t>
      </w:r>
      <w:r w:rsidR="00475124" w:rsidRPr="00E22D47">
        <w:t>του έτους 2016</w:t>
      </w:r>
      <w:r w:rsidR="002A76F9" w:rsidRPr="00E22D47">
        <w:t xml:space="preserve">, με ώρα έναρξης παραλαβής προσφορών 11:00 </w:t>
      </w:r>
      <w:proofErr w:type="spellStart"/>
      <w:r w:rsidR="002A76F9" w:rsidRPr="00E22D47">
        <w:t>π.μ</w:t>
      </w:r>
      <w:proofErr w:type="spellEnd"/>
      <w:r w:rsidR="002A76F9" w:rsidRPr="00E22D47">
        <w:t xml:space="preserve"> και ώρα λήξης παραλαβής προσφορών 11:30 </w:t>
      </w:r>
      <w:proofErr w:type="spellStart"/>
      <w:r w:rsidR="002A76F9" w:rsidRPr="00E22D47">
        <w:t>π.μ</w:t>
      </w:r>
      <w:proofErr w:type="spellEnd"/>
      <w:r w:rsidR="002A76F9" w:rsidRPr="00E22D47">
        <w:t>.</w:t>
      </w:r>
    </w:p>
    <w:p w:rsidR="00232E85" w:rsidRPr="00E22D47" w:rsidRDefault="00232E85" w:rsidP="00681F7A">
      <w:pPr>
        <w:tabs>
          <w:tab w:val="left" w:pos="142"/>
        </w:tabs>
        <w:spacing w:line="276" w:lineRule="auto"/>
        <w:jc w:val="both"/>
      </w:pPr>
    </w:p>
    <w:p w:rsidR="002A76F9" w:rsidRPr="00E22D47" w:rsidRDefault="00831630" w:rsidP="006E27B2">
      <w:pPr>
        <w:spacing w:line="276" w:lineRule="auto"/>
        <w:jc w:val="center"/>
        <w:rPr>
          <w:b/>
        </w:rPr>
      </w:pPr>
      <w:r>
        <w:rPr>
          <w:b/>
        </w:rPr>
        <w:t>ΑΡΘΡΟ  5</w:t>
      </w:r>
    </w:p>
    <w:p w:rsidR="002A76F9" w:rsidRPr="00E22D47" w:rsidRDefault="002A76F9" w:rsidP="006E27B2">
      <w:pPr>
        <w:spacing w:line="276" w:lineRule="auto"/>
        <w:jc w:val="center"/>
        <w:rPr>
          <w:b/>
          <w:u w:val="single"/>
        </w:rPr>
      </w:pPr>
      <w:r w:rsidRPr="00E22D47">
        <w:rPr>
          <w:b/>
          <w:u w:val="single"/>
        </w:rPr>
        <w:t>Λήψη   πληροφοριών</w:t>
      </w:r>
    </w:p>
    <w:p w:rsidR="00736F5F" w:rsidRPr="00E22D47" w:rsidRDefault="006219B7" w:rsidP="00F92113">
      <w:pPr>
        <w:tabs>
          <w:tab w:val="left" w:pos="720"/>
        </w:tabs>
        <w:spacing w:line="276" w:lineRule="auto"/>
        <w:ind w:left="284"/>
        <w:jc w:val="both"/>
      </w:pPr>
      <w:r w:rsidRPr="00E22D47">
        <w:tab/>
      </w:r>
    </w:p>
    <w:p w:rsidR="00F92113" w:rsidRPr="00F92113" w:rsidRDefault="00F92113" w:rsidP="0044684C">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Pr="00E46FAA">
        <w:t xml:space="preserve">ΔΕΥΑ Πάτρας , στον δικτυακό τόπο: </w:t>
      </w:r>
      <w:hyperlink r:id="rId8" w:history="1">
        <w:r w:rsidRPr="00E46FAA">
          <w:t>http://www.deyap.gr</w:t>
        </w:r>
      </w:hyperlink>
      <w:r w:rsidRPr="00E46FAA">
        <w:t xml:space="preserve">. </w:t>
      </w:r>
      <w:r w:rsidR="005735AC" w:rsidRPr="00E46FAA">
        <w:t>και στην ηλεκτρονική πλατφόρμα του 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proofErr w:type="spellStart"/>
        <w:r w:rsidR="00831630" w:rsidRPr="00DC4119">
          <w:rPr>
            <w:rStyle w:val="-"/>
            <w:lang w:val="en-US"/>
          </w:rPr>
          <w:t>promitheus</w:t>
        </w:r>
        <w:proofErr w:type="spellEnd"/>
        <w:r w:rsidR="00831630" w:rsidRPr="00DC4119">
          <w:rPr>
            <w:rStyle w:val="-"/>
          </w:rPr>
          <w:t>.</w:t>
        </w:r>
        <w:proofErr w:type="spellStart"/>
        <w:r w:rsidR="00831630" w:rsidRPr="00DC4119">
          <w:rPr>
            <w:rStyle w:val="-"/>
            <w:lang w:val="en-US"/>
          </w:rPr>
          <w:t>gov</w:t>
        </w:r>
        <w:proofErr w:type="spellEnd"/>
        <w:r w:rsidR="00831630" w:rsidRPr="00831630">
          <w:rPr>
            <w:rStyle w:val="-"/>
          </w:rPr>
          <w:t>.</w:t>
        </w:r>
        <w:proofErr w:type="spellStart"/>
        <w:r w:rsidR="00831630" w:rsidRPr="00DC4119">
          <w:rPr>
            <w:rStyle w:val="-"/>
          </w:rPr>
          <w:t>gr</w:t>
        </w:r>
        <w:proofErr w:type="spellEnd"/>
      </w:hyperlink>
      <w:r w:rsidR="00831630" w:rsidRPr="00E46FAA">
        <w:t>.</w:t>
      </w:r>
    </w:p>
    <w:p w:rsidR="00FF3205" w:rsidRPr="00681F7A" w:rsidRDefault="00F92113" w:rsidP="0044684C">
      <w:pPr>
        <w:numPr>
          <w:ilvl w:val="0"/>
          <w:numId w:val="4"/>
        </w:numPr>
        <w:autoSpaceDE w:val="0"/>
        <w:autoSpaceDN w:val="0"/>
        <w:adjustRightInd w:val="0"/>
        <w:spacing w:line="360" w:lineRule="auto"/>
        <w:ind w:left="284" w:hanging="284"/>
        <w:jc w:val="both"/>
        <w:rPr>
          <w:rFonts w:ascii="Arial" w:hAnsi="Arial" w:cs="Arial"/>
          <w:bCs/>
          <w:sz w:val="22"/>
          <w:szCs w:val="22"/>
        </w:rPr>
      </w:pPr>
      <w:r w:rsidRPr="00C42C05">
        <w:rPr>
          <w:rFonts w:ascii="Arial" w:hAnsi="Arial" w:cs="Arial"/>
          <w:bCs/>
          <w:sz w:val="22"/>
          <w:szCs w:val="22"/>
        </w:rPr>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 xml:space="preserve">Ακτή </w:t>
      </w:r>
      <w:proofErr w:type="spellStart"/>
      <w:r w:rsidRPr="00896106">
        <w:t>Δυμαίων</w:t>
      </w:r>
      <w:proofErr w:type="spellEnd"/>
      <w:r w:rsidRPr="00896106">
        <w:t xml:space="preserve"> 48  Τ.Κ. 26 333 Πάτρα , τηλέφωνο: 2610 366.231/237</w:t>
      </w:r>
      <w:r w:rsidRPr="00F92113">
        <w:t xml:space="preserve"> </w:t>
      </w:r>
      <w:r>
        <w:t xml:space="preserve"> </w:t>
      </w:r>
      <w:proofErr w:type="spellStart"/>
      <w:r w:rsidRPr="00E22D47">
        <w:t>Παπαζαφείρη</w:t>
      </w:r>
      <w:proofErr w:type="spellEnd"/>
      <w:r w:rsidRPr="00E22D47">
        <w:t xml:space="preserve"> </w:t>
      </w:r>
      <w:r w:rsidRPr="00FF3205">
        <w:t xml:space="preserve">Θεοδώρα </w:t>
      </w:r>
      <w:r w:rsidRPr="00896106">
        <w:t xml:space="preserve"> , </w:t>
      </w:r>
      <w:proofErr w:type="spellStart"/>
      <w:r w:rsidRPr="00896106">
        <w:t>Fax</w:t>
      </w:r>
      <w:proofErr w:type="spellEnd"/>
      <w:r w:rsidRPr="00896106">
        <w:t xml:space="preserve">: 2610 325790 , τις εργάσιμες μέρες και ώρες </w:t>
      </w:r>
      <w:r w:rsidRPr="00E22D47">
        <w:t>7:30 - 14:00</w:t>
      </w:r>
      <w:r w:rsidRPr="00896106">
        <w:t>, μετά τη δημοσίευση της διακήρυξης.</w:t>
      </w:r>
    </w:p>
    <w:p w:rsidR="00232E85" w:rsidRPr="00E22D47" w:rsidRDefault="00232E85" w:rsidP="00F92113">
      <w:pPr>
        <w:tabs>
          <w:tab w:val="left" w:pos="720"/>
        </w:tabs>
        <w:spacing w:line="276" w:lineRule="auto"/>
        <w:ind w:left="284" w:hanging="284"/>
        <w:jc w:val="center"/>
      </w:pPr>
    </w:p>
    <w:p w:rsidR="002A76F9" w:rsidRPr="00E22D47" w:rsidRDefault="00831630" w:rsidP="006E27B2">
      <w:pPr>
        <w:spacing w:line="276" w:lineRule="auto"/>
        <w:jc w:val="center"/>
        <w:rPr>
          <w:b/>
        </w:rPr>
      </w:pPr>
      <w:r>
        <w:rPr>
          <w:b/>
        </w:rPr>
        <w:t>ΑΡΘΡΟ  6</w:t>
      </w:r>
    </w:p>
    <w:p w:rsidR="002A76F9" w:rsidRPr="00FF6238" w:rsidRDefault="002A76F9" w:rsidP="006E27B2">
      <w:pPr>
        <w:spacing w:line="276" w:lineRule="auto"/>
        <w:jc w:val="center"/>
        <w:rPr>
          <w:b/>
          <w:u w:val="single"/>
        </w:rPr>
      </w:pPr>
      <w:r w:rsidRPr="00E22D47">
        <w:rPr>
          <w:b/>
          <w:u w:val="single"/>
        </w:rPr>
        <w:t>Χρόνος – Τόπος – Τρόπος  Παράδοσης</w:t>
      </w:r>
    </w:p>
    <w:p w:rsidR="00B57790" w:rsidRPr="00FF6238" w:rsidRDefault="00B57790" w:rsidP="006E27B2">
      <w:pPr>
        <w:spacing w:line="276" w:lineRule="auto"/>
        <w:jc w:val="center"/>
        <w:rPr>
          <w:u w:val="single"/>
        </w:rPr>
      </w:pPr>
    </w:p>
    <w:p w:rsidR="00CA376D" w:rsidRDefault="006219B7" w:rsidP="00993482">
      <w:pPr>
        <w:tabs>
          <w:tab w:val="left" w:pos="720"/>
          <w:tab w:val="left" w:pos="1080"/>
        </w:tabs>
        <w:spacing w:line="360" w:lineRule="auto"/>
        <w:jc w:val="both"/>
      </w:pPr>
      <w:r w:rsidRPr="00E22D47">
        <w:tab/>
      </w:r>
      <w:r w:rsidR="002A76F9" w:rsidRPr="00E22D47">
        <w:t xml:space="preserve">Η </w:t>
      </w:r>
      <w:r w:rsidR="00475124" w:rsidRPr="00E22D47">
        <w:t xml:space="preserve">παράδοση των </w:t>
      </w:r>
      <w:r w:rsidR="008D1BD5">
        <w:t>ειδών</w:t>
      </w:r>
      <w:r w:rsidR="00475124" w:rsidRPr="00E22D47">
        <w:t xml:space="preserve"> </w:t>
      </w:r>
      <w:r w:rsidR="002761EE" w:rsidRPr="00E22D47">
        <w:t>θα</w:t>
      </w:r>
      <w:r w:rsidR="008D1BD5">
        <w:t xml:space="preserve"> γίνε</w:t>
      </w:r>
      <w:r w:rsidR="002761EE" w:rsidRPr="00E22D47">
        <w:t xml:space="preserve">ι </w:t>
      </w:r>
      <w:r w:rsidR="008D1BD5">
        <w:t>εντός τριών μηνών</w:t>
      </w:r>
      <w:r w:rsidR="002761EE" w:rsidRPr="00E22D47">
        <w:t xml:space="preserve"> στις εγκαταστάσεις που θα υποδεικνύει  η </w:t>
      </w:r>
      <w:r w:rsidR="007471A1">
        <w:t xml:space="preserve"> </w:t>
      </w:r>
      <w:r w:rsidR="002761EE" w:rsidRPr="00E22D47">
        <w:t>ΔΕΥΑΠ</w:t>
      </w:r>
      <w:r w:rsidR="00881ECC" w:rsidRPr="00881ECC">
        <w:t xml:space="preserve"> </w:t>
      </w:r>
      <w:r w:rsidR="00B27250">
        <w:t>οι οποίες βρίσκονται εντό</w:t>
      </w:r>
      <w:r w:rsidR="00881ECC">
        <w:t xml:space="preserve">ς των διοικητικών ορίων του Δήμου </w:t>
      </w:r>
      <w:proofErr w:type="spellStart"/>
      <w:r w:rsidR="00881ECC">
        <w:t>Πατρέων</w:t>
      </w:r>
      <w:proofErr w:type="spellEnd"/>
      <w:r w:rsidR="00881ECC">
        <w:t xml:space="preserve"> στο Ν. Αχαΐας </w:t>
      </w:r>
      <w:r w:rsidR="002761EE" w:rsidRPr="00E22D47">
        <w:t xml:space="preserve"> και </w:t>
      </w:r>
      <w:r w:rsidR="00C76BAB" w:rsidRPr="00E22D47">
        <w:t xml:space="preserve"> </w:t>
      </w:r>
      <w:r w:rsidR="002A76F9" w:rsidRPr="00E22D47">
        <w:t>σύμφωνα με τα οριζόμενα στις τεχνικές προδιαγραφές.</w:t>
      </w:r>
    </w:p>
    <w:p w:rsidR="00F3580F" w:rsidRPr="00E22D47" w:rsidRDefault="00F3580F" w:rsidP="00B27250">
      <w:pPr>
        <w:tabs>
          <w:tab w:val="left" w:pos="720"/>
          <w:tab w:val="left" w:pos="1080"/>
        </w:tabs>
        <w:spacing w:line="276" w:lineRule="auto"/>
        <w:jc w:val="both"/>
      </w:pPr>
    </w:p>
    <w:p w:rsidR="00E22D47" w:rsidRDefault="00E22D47" w:rsidP="005514E1">
      <w:pPr>
        <w:spacing w:line="276" w:lineRule="auto"/>
        <w:rPr>
          <w:b/>
        </w:rPr>
      </w:pPr>
    </w:p>
    <w:p w:rsidR="00E36A09" w:rsidRDefault="00E36A09" w:rsidP="00F3580F">
      <w:pPr>
        <w:spacing w:line="276" w:lineRule="auto"/>
        <w:jc w:val="center"/>
        <w:rPr>
          <w:b/>
        </w:rPr>
      </w:pPr>
    </w:p>
    <w:p w:rsidR="00E36A09" w:rsidRDefault="00E36A09" w:rsidP="00F3580F">
      <w:pPr>
        <w:spacing w:line="276" w:lineRule="auto"/>
        <w:jc w:val="center"/>
        <w:rPr>
          <w:b/>
        </w:rPr>
      </w:pPr>
    </w:p>
    <w:p w:rsidR="00E36A09" w:rsidRDefault="00E36A09" w:rsidP="00F3580F">
      <w:pPr>
        <w:spacing w:line="276" w:lineRule="auto"/>
        <w:jc w:val="center"/>
        <w:rPr>
          <w:b/>
        </w:rPr>
      </w:pPr>
    </w:p>
    <w:p w:rsidR="00E36A09" w:rsidRDefault="00E36A09" w:rsidP="00F3580F">
      <w:pPr>
        <w:spacing w:line="276" w:lineRule="auto"/>
        <w:jc w:val="center"/>
        <w:rPr>
          <w:b/>
        </w:rPr>
      </w:pPr>
    </w:p>
    <w:p w:rsidR="00F3580F" w:rsidRPr="00E22D47" w:rsidRDefault="00F3580F" w:rsidP="00F3580F">
      <w:pPr>
        <w:spacing w:line="276" w:lineRule="auto"/>
        <w:jc w:val="center"/>
        <w:rPr>
          <w:b/>
        </w:rPr>
      </w:pPr>
      <w:r>
        <w:rPr>
          <w:b/>
        </w:rPr>
        <w:t>ΑΡΘΡΟ  7</w:t>
      </w:r>
    </w:p>
    <w:p w:rsidR="00F3580F" w:rsidRDefault="00F3580F" w:rsidP="00F3580F">
      <w:pPr>
        <w:spacing w:line="276" w:lineRule="auto"/>
        <w:jc w:val="center"/>
        <w:rPr>
          <w:b/>
          <w:u w:val="single"/>
        </w:rPr>
      </w:pPr>
      <w:r w:rsidRPr="00F3580F">
        <w:rPr>
          <w:b/>
          <w:u w:val="single"/>
        </w:rPr>
        <w:t>Γλώσσα σύνταξης των προσφορών</w:t>
      </w:r>
    </w:p>
    <w:p w:rsidR="00F3580F" w:rsidRPr="00F3580F" w:rsidRDefault="00F3580F" w:rsidP="00F3580F">
      <w:pPr>
        <w:spacing w:line="276" w:lineRule="auto"/>
        <w:jc w:val="center"/>
        <w:rPr>
          <w:b/>
          <w:u w:val="single"/>
        </w:rPr>
      </w:pPr>
    </w:p>
    <w:p w:rsidR="00F3580F" w:rsidRPr="00F3580F" w:rsidRDefault="00F3580F" w:rsidP="0044684C">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44684C">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F3580F" w:rsidRPr="00F3580F" w:rsidRDefault="00F3580F" w:rsidP="0044684C">
      <w:pPr>
        <w:numPr>
          <w:ilvl w:val="0"/>
          <w:numId w:val="5"/>
        </w:numPr>
        <w:spacing w:line="360" w:lineRule="auto"/>
        <w:ind w:left="284" w:hanging="284"/>
        <w:jc w:val="both"/>
      </w:pPr>
      <w:r w:rsidRPr="00F3580F">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881ECC" w:rsidRDefault="00881ECC" w:rsidP="00E04B7E">
      <w:pPr>
        <w:spacing w:line="276" w:lineRule="auto"/>
        <w:ind w:left="284" w:hanging="284"/>
        <w:rPr>
          <w:b/>
        </w:rPr>
      </w:pPr>
    </w:p>
    <w:p w:rsidR="00E22D47" w:rsidRDefault="00E22D47" w:rsidP="006E27B2">
      <w:pPr>
        <w:spacing w:line="276" w:lineRule="auto"/>
        <w:jc w:val="center"/>
        <w:rPr>
          <w:b/>
        </w:rPr>
      </w:pPr>
    </w:p>
    <w:p w:rsidR="00F3580F" w:rsidRDefault="00881ECC" w:rsidP="006E27B2">
      <w:pPr>
        <w:spacing w:line="276" w:lineRule="auto"/>
        <w:jc w:val="center"/>
        <w:rPr>
          <w:b/>
        </w:rPr>
      </w:pPr>
      <w:r>
        <w:rPr>
          <w:b/>
        </w:rPr>
        <w:t xml:space="preserve">ΑΡΘΡΟ  </w:t>
      </w:r>
      <w:r w:rsidR="00F3580F">
        <w:rPr>
          <w:b/>
        </w:rPr>
        <w:t>8</w:t>
      </w:r>
    </w:p>
    <w:p w:rsidR="002A76F9" w:rsidRPr="00E22D47" w:rsidRDefault="002A76F9" w:rsidP="006E27B2">
      <w:pPr>
        <w:spacing w:line="276" w:lineRule="auto"/>
        <w:jc w:val="center"/>
        <w:rPr>
          <w:b/>
          <w:u w:val="single"/>
        </w:rPr>
      </w:pPr>
      <w:r w:rsidRPr="00E22D47">
        <w:rPr>
          <w:b/>
          <w:u w:val="single"/>
        </w:rPr>
        <w:t>Δικαιολογητικά   συμμετοχής</w:t>
      </w:r>
    </w:p>
    <w:p w:rsidR="00B57790" w:rsidRPr="00E22D47" w:rsidRDefault="00B57790" w:rsidP="006E27B2">
      <w:pPr>
        <w:spacing w:line="276" w:lineRule="auto"/>
        <w:jc w:val="center"/>
        <w:rPr>
          <w:b/>
          <w:u w:val="single"/>
        </w:rPr>
      </w:pPr>
    </w:p>
    <w:p w:rsidR="00BD5268" w:rsidRPr="00E22D47" w:rsidRDefault="00BD5268" w:rsidP="00E04B7E">
      <w:pPr>
        <w:spacing w:line="360" w:lineRule="auto"/>
        <w:jc w:val="both"/>
      </w:pPr>
      <w:r w:rsidRPr="00E22D47">
        <w:t xml:space="preserve">Οι δικαιούμενοι συμμετοχής στον 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E04B7E">
      <w:pPr>
        <w:spacing w:line="360" w:lineRule="auto"/>
        <w:ind w:left="284" w:hanging="284"/>
        <w:jc w:val="both"/>
        <w:rPr>
          <w:rFonts w:eastAsia="Calibri"/>
        </w:rPr>
      </w:pPr>
      <w:r w:rsidRPr="00E22D47">
        <w:t>α</w:t>
      </w:r>
      <w:r w:rsidRPr="005735AC">
        <w:rPr>
          <w:b/>
        </w:rPr>
        <w:t>)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44684C">
      <w:pPr>
        <w:numPr>
          <w:ilvl w:val="0"/>
          <w:numId w:val="6"/>
        </w:numPr>
        <w:suppressAutoHyphens w:val="0"/>
        <w:spacing w:line="360" w:lineRule="auto"/>
        <w:ind w:left="284" w:hanging="284"/>
        <w:jc w:val="both"/>
      </w:pPr>
      <w:r w:rsidRPr="00E22D47">
        <w:t xml:space="preserve">συμμετοχή σε εγκληματική οργάνωση, </w:t>
      </w:r>
    </w:p>
    <w:p w:rsidR="00BD5268" w:rsidRPr="00E22D47" w:rsidRDefault="00BD5268" w:rsidP="0044684C">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44684C">
      <w:pPr>
        <w:numPr>
          <w:ilvl w:val="0"/>
          <w:numId w:val="6"/>
        </w:numPr>
        <w:suppressAutoHyphens w:val="0"/>
        <w:spacing w:line="360" w:lineRule="auto"/>
        <w:ind w:left="284" w:hanging="284"/>
        <w:jc w:val="both"/>
      </w:pPr>
      <w:r w:rsidRPr="00E22D47">
        <w:t xml:space="preserve">απάτη, </w:t>
      </w:r>
    </w:p>
    <w:p w:rsidR="00BD5268" w:rsidRPr="00E22D47" w:rsidRDefault="00BD5268" w:rsidP="0044684C">
      <w:pPr>
        <w:numPr>
          <w:ilvl w:val="0"/>
          <w:numId w:val="6"/>
        </w:numPr>
        <w:suppressAutoHyphens w:val="0"/>
        <w:spacing w:line="360" w:lineRule="auto"/>
        <w:ind w:left="284" w:hanging="284"/>
        <w:jc w:val="both"/>
      </w:pPr>
      <w:r w:rsidRPr="00E22D47">
        <w:t xml:space="preserve">τρομοκρατικά εγκλήματα ή εγκλήματα συνδεόμενα με τρομοκρατικές δραστηριότητες, </w:t>
      </w:r>
    </w:p>
    <w:p w:rsidR="00BD5268" w:rsidRPr="00E22D47" w:rsidRDefault="00BD5268" w:rsidP="0044684C">
      <w:pPr>
        <w:numPr>
          <w:ilvl w:val="0"/>
          <w:numId w:val="6"/>
        </w:numPr>
        <w:suppressAutoHyphens w:val="0"/>
        <w:spacing w:line="360" w:lineRule="auto"/>
        <w:ind w:left="284" w:hanging="284"/>
        <w:jc w:val="both"/>
      </w:pPr>
      <w:r w:rsidRPr="00E22D47">
        <w:t xml:space="preserve">νομιμοποίηση εσόδων από παράνομες δραστηριότητες ή χρηματοδότηση της τρομοκρατίας, </w:t>
      </w:r>
    </w:p>
    <w:p w:rsidR="00BD5268" w:rsidRPr="00E22D47" w:rsidRDefault="00BD5268" w:rsidP="0044684C">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44684C">
      <w:pPr>
        <w:numPr>
          <w:ilvl w:val="0"/>
          <w:numId w:val="6"/>
        </w:numPr>
        <w:suppressAutoHyphens w:val="0"/>
        <w:spacing w:line="360" w:lineRule="auto"/>
        <w:ind w:left="284" w:hanging="284"/>
        <w:jc w:val="both"/>
      </w:pPr>
      <w:r w:rsidRPr="00E22D47">
        <w:lastRenderedPageBreak/>
        <w:t>για σοβαρό επαγγελματικό παράπτωμα όπως ειδικότερα και αναλυτικά αυτά ορίζονται στο άρθρο 73 του Ν. 4412/2016.</w:t>
      </w:r>
    </w:p>
    <w:p w:rsidR="00BD5268" w:rsidRPr="00E22D47" w:rsidRDefault="00BD5268" w:rsidP="00E04B7E">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FF6238" w:rsidRDefault="00BD5268" w:rsidP="00E04B7E">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E04B7E">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E04B7E">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E04B7E">
      <w:pPr>
        <w:spacing w:line="360" w:lineRule="auto"/>
        <w:ind w:left="284" w:hanging="284"/>
        <w:jc w:val="both"/>
        <w:rPr>
          <w:b/>
        </w:rPr>
      </w:pPr>
      <w:r w:rsidRPr="008A0041">
        <w:rPr>
          <w:b/>
        </w:rPr>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E04B7E">
      <w:pPr>
        <w:spacing w:line="360" w:lineRule="auto"/>
        <w:ind w:left="284" w:hanging="284"/>
        <w:jc w:val="both"/>
      </w:pPr>
      <w:r w:rsidRPr="005735AC">
        <w:rPr>
          <w:b/>
        </w:rPr>
        <w:t>γ)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BD5268" w:rsidRPr="00E22D47" w:rsidRDefault="00BD5268" w:rsidP="00E04B7E">
      <w:pPr>
        <w:spacing w:line="360" w:lineRule="auto"/>
        <w:ind w:left="284" w:hanging="284"/>
        <w:jc w:val="both"/>
      </w:pPr>
      <w:r w:rsidRPr="008A0041">
        <w:rPr>
          <w:b/>
        </w:rPr>
        <w:t>δ)</w:t>
      </w:r>
      <w:r w:rsidRPr="005735AC">
        <w:rPr>
          <w:b/>
        </w:rPr>
        <w:t xml:space="preserve"> 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w:t>
      </w:r>
      <w:r w:rsidRPr="00E22D47">
        <w:lastRenderedPageBreak/>
        <w:t>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E04B7E">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5735AC" w:rsidRDefault="008A0041" w:rsidP="00E161A3">
      <w:pPr>
        <w:spacing w:line="360" w:lineRule="auto"/>
        <w:ind w:left="284" w:hanging="284"/>
        <w:jc w:val="both"/>
      </w:pPr>
      <w:r>
        <w:rPr>
          <w:b/>
        </w:rPr>
        <w:t xml:space="preserve">στ) </w:t>
      </w:r>
      <w:r w:rsidR="005735AC" w:rsidRPr="005735AC">
        <w:rPr>
          <w:b/>
        </w:rPr>
        <w:t>Υπεύθυνη δήλωση του Ν. 1599/1986</w:t>
      </w:r>
      <w:r w:rsidR="005735AC" w:rsidRPr="00E22D47">
        <w:t xml:space="preserve"> του διαγωνιζόμενου ότι </w:t>
      </w:r>
      <w:r w:rsidR="005735AC">
        <w:t xml:space="preserve">διαθέτει </w:t>
      </w:r>
      <w:r>
        <w:t>Π</w:t>
      </w:r>
      <w:r w:rsidR="005735AC" w:rsidRPr="00736F5F">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5735AC" w:rsidRPr="00E22D47" w:rsidRDefault="008A0041" w:rsidP="00E04B7E">
      <w:pPr>
        <w:spacing w:line="276" w:lineRule="auto"/>
        <w:ind w:left="284" w:hanging="284"/>
        <w:jc w:val="both"/>
      </w:pPr>
      <w:r>
        <w:rPr>
          <w:b/>
        </w:rPr>
        <w:t xml:space="preserve">ζ) </w:t>
      </w:r>
      <w:r w:rsidR="005735AC">
        <w:rPr>
          <w:b/>
        </w:rPr>
        <w:t xml:space="preserve">Τεχνική περιγραφή </w:t>
      </w:r>
      <w:r w:rsidRPr="008A0041">
        <w:t xml:space="preserve">των προσφερόμενων υλικών </w:t>
      </w:r>
      <w:r w:rsidR="00993482">
        <w:t xml:space="preserve">(ειδών) </w:t>
      </w:r>
      <w:r>
        <w:t>σύμ</w:t>
      </w:r>
      <w:r w:rsidRPr="008A0041">
        <w:t>φωνα με τις Τεχνικές προδιαγραφές</w:t>
      </w:r>
    </w:p>
    <w:p w:rsidR="00BD5268" w:rsidRPr="00A11744" w:rsidRDefault="00A11744" w:rsidP="00E04B7E">
      <w:pPr>
        <w:spacing w:before="120" w:line="360" w:lineRule="auto"/>
        <w:ind w:left="284" w:hanging="284"/>
        <w:jc w:val="both"/>
        <w:rPr>
          <w:b/>
        </w:rPr>
      </w:pPr>
      <w:r w:rsidRPr="00A11744">
        <w:rPr>
          <w:b/>
        </w:rPr>
        <w:t xml:space="preserve">η </w:t>
      </w:r>
      <w:r w:rsidR="00BD5268" w:rsidRPr="00A11744">
        <w:rPr>
          <w:b/>
        </w:rPr>
        <w:t>) Νομιμοποιητικά έγγραφα εκπροσώπησης:</w:t>
      </w:r>
    </w:p>
    <w:p w:rsidR="00881ECC" w:rsidRDefault="00BD5268" w:rsidP="00E04B7E">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681F7A">
      <w:pPr>
        <w:suppressAutoHyphens w:val="0"/>
        <w:spacing w:line="360" w:lineRule="auto"/>
        <w:jc w:val="both"/>
      </w:pPr>
      <w:r w:rsidRPr="00E22D47">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BD5268" w:rsidRPr="00E22D47" w:rsidRDefault="00BD5268" w:rsidP="00E04B7E">
      <w:pPr>
        <w:suppressAutoHyphens w:val="0"/>
        <w:spacing w:line="360" w:lineRule="auto"/>
        <w:jc w:val="both"/>
      </w:pPr>
      <w:r w:rsidRPr="00681F7A">
        <w:rPr>
          <w:b/>
        </w:rPr>
        <w:t>Για Ε.Π.Ε.,</w:t>
      </w:r>
      <w:r w:rsidRPr="00E22D47">
        <w:t xml:space="preserve"> κωδικοποιημένο καταστατικό, από το οποίο προκύπτει ο διαχειριστής της Ε.Π.Ε.</w:t>
      </w:r>
    </w:p>
    <w:p w:rsidR="00BD5268" w:rsidRPr="00E22D47" w:rsidRDefault="00BD5268" w:rsidP="00E04B7E">
      <w:pPr>
        <w:suppressAutoHyphens w:val="0"/>
        <w:spacing w:line="360" w:lineRule="auto"/>
        <w:jc w:val="both"/>
      </w:pPr>
      <w:r w:rsidRPr="00E22D47">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E04B7E">
      <w:pPr>
        <w:spacing w:before="120" w:line="360" w:lineRule="auto"/>
        <w:jc w:val="both"/>
      </w:pPr>
      <w:r w:rsidRPr="00E22D47">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E04B7E">
      <w:pPr>
        <w:spacing w:before="120" w:line="360" w:lineRule="auto"/>
        <w:jc w:val="both"/>
      </w:pPr>
      <w:r w:rsidRPr="00681F7A">
        <w:rPr>
          <w:b/>
        </w:rPr>
        <w:lastRenderedPageBreak/>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E04B7E">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E04B7E">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E04B7E">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Pr="00681F7A" w:rsidRDefault="00BD5268" w:rsidP="00681F7A">
      <w:pPr>
        <w:spacing w:line="360" w:lineRule="auto"/>
        <w:jc w:val="both"/>
      </w:pPr>
      <w:r w:rsidRPr="00E22D47">
        <w:lastRenderedPageBreak/>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 xml:space="preserve">Όταν ο υποψήφιος </w:t>
      </w:r>
      <w:proofErr w:type="spellStart"/>
      <w:r w:rsidRPr="00E22D47">
        <w:t>πάροχος</w:t>
      </w:r>
      <w:proofErr w:type="spellEnd"/>
      <w:r w:rsidRPr="00E22D47">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E22D47" w:rsidRPr="00E22D47" w:rsidRDefault="00466C16" w:rsidP="00E22D47">
      <w:pPr>
        <w:spacing w:line="276" w:lineRule="auto"/>
        <w:jc w:val="center"/>
        <w:rPr>
          <w:b/>
        </w:rPr>
      </w:pPr>
      <w:r>
        <w:rPr>
          <w:b/>
        </w:rPr>
        <w:t>ΑΡΘΡΟ</w:t>
      </w:r>
      <w:r w:rsidR="00E22D47">
        <w:rPr>
          <w:b/>
        </w:rPr>
        <w:t xml:space="preserve"> 9</w:t>
      </w:r>
    </w:p>
    <w:p w:rsidR="00E22D47" w:rsidRPr="00E22D47" w:rsidRDefault="00E22D47" w:rsidP="00E22D47">
      <w:pPr>
        <w:spacing w:line="276" w:lineRule="auto"/>
        <w:jc w:val="center"/>
        <w:rPr>
          <w:b/>
          <w:u w:val="single"/>
        </w:rPr>
      </w:pPr>
      <w:r w:rsidRPr="00E22D47">
        <w:rPr>
          <w:b/>
          <w:u w:val="single"/>
        </w:rPr>
        <w:t>Εγγυήσεις</w:t>
      </w:r>
    </w:p>
    <w:p w:rsidR="00E22D47" w:rsidRPr="00E22D47" w:rsidRDefault="00E22D47" w:rsidP="00E22D47">
      <w:pPr>
        <w:spacing w:line="276" w:lineRule="auto"/>
        <w:jc w:val="center"/>
        <w:rPr>
          <w:b/>
        </w:rPr>
      </w:pPr>
    </w:p>
    <w:p w:rsidR="00896106" w:rsidRPr="00896106" w:rsidRDefault="00E22D47" w:rsidP="0044684C">
      <w:pPr>
        <w:numPr>
          <w:ilvl w:val="0"/>
          <w:numId w:val="7"/>
        </w:numPr>
        <w:spacing w:line="360" w:lineRule="auto"/>
        <w:ind w:left="284" w:hanging="284"/>
        <w:jc w:val="both"/>
        <w:rPr>
          <w:b/>
          <w:u w:val="single"/>
        </w:rPr>
      </w:pPr>
      <w:r w:rsidRPr="00E22D47">
        <w:rPr>
          <w:b/>
          <w:u w:val="single"/>
        </w:rPr>
        <w:t>Εγγύηση συμμετοχής</w:t>
      </w:r>
    </w:p>
    <w:p w:rsidR="00E22D47" w:rsidRDefault="00E22D47" w:rsidP="00E22D4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896106" w:rsidRPr="00E22D47" w:rsidRDefault="00896106" w:rsidP="00E22D47">
      <w:pPr>
        <w:spacing w:line="360" w:lineRule="auto"/>
        <w:jc w:val="both"/>
      </w:pPr>
    </w:p>
    <w:p w:rsidR="00896106" w:rsidRDefault="00E22D47" w:rsidP="0044684C">
      <w:pPr>
        <w:numPr>
          <w:ilvl w:val="0"/>
          <w:numId w:val="7"/>
        </w:numPr>
        <w:spacing w:line="360" w:lineRule="auto"/>
        <w:ind w:left="284" w:hanging="284"/>
        <w:jc w:val="both"/>
        <w:rPr>
          <w:b/>
          <w:u w:val="single"/>
        </w:rPr>
      </w:pPr>
      <w:r w:rsidRPr="00E22D47">
        <w:rPr>
          <w:b/>
          <w:u w:val="single"/>
        </w:rPr>
        <w:t>Εγγύηση καλής εκτέλεσης</w:t>
      </w:r>
    </w:p>
    <w:p w:rsidR="00A3306F" w:rsidRPr="00896106" w:rsidRDefault="00A3306F" w:rsidP="00A3306F">
      <w:pPr>
        <w:spacing w:line="360" w:lineRule="auto"/>
        <w:ind w:left="927"/>
        <w:jc w:val="both"/>
        <w:rPr>
          <w:b/>
          <w:u w:val="single"/>
        </w:rPr>
      </w:pPr>
    </w:p>
    <w:p w:rsidR="00E22D47" w:rsidRPr="00E22D47" w:rsidRDefault="00E22D47" w:rsidP="00896106">
      <w:pPr>
        <w:spacing w:line="360" w:lineRule="auto"/>
        <w:ind w:left="284" w:hanging="284"/>
        <w:jc w:val="both"/>
      </w:pPr>
      <w:r w:rsidRPr="00896106">
        <w:rPr>
          <w:b/>
        </w:rPr>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896106">
      <w:pPr>
        <w:spacing w:line="360" w:lineRule="auto"/>
        <w:ind w:left="284" w:hanging="284"/>
        <w:jc w:val="both"/>
      </w:pPr>
      <w:r w:rsidRPr="00896106">
        <w:rPr>
          <w:b/>
        </w:rPr>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896106">
      <w:pPr>
        <w:spacing w:line="360" w:lineRule="auto"/>
        <w:ind w:left="284" w:hanging="284"/>
        <w:jc w:val="both"/>
      </w:pPr>
      <w:r w:rsidRPr="00896106">
        <w:rPr>
          <w:b/>
        </w:rPr>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 υλικών</w:t>
      </w:r>
      <w:r w:rsidR="00993482">
        <w:rPr>
          <w:spacing w:val="-3"/>
        </w:rPr>
        <w:t xml:space="preserve"> (ειδών) </w:t>
      </w:r>
      <w:r w:rsidR="00896106">
        <w:rPr>
          <w:spacing w:val="-3"/>
        </w:rPr>
        <w:t xml:space="preserve"> </w:t>
      </w:r>
      <w:r w:rsidRPr="00E22D47">
        <w:rPr>
          <w:spacing w:val="-3"/>
        </w:rPr>
        <w:t xml:space="preserve"> </w:t>
      </w:r>
      <w:r w:rsidRPr="00E22D47">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896106">
      <w:pPr>
        <w:spacing w:line="360" w:lineRule="auto"/>
        <w:ind w:left="284" w:hanging="284"/>
        <w:jc w:val="both"/>
      </w:pPr>
      <w:r w:rsidRPr="00896106">
        <w:rPr>
          <w:b/>
        </w:rPr>
        <w:lastRenderedPageBreak/>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896106">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44684C">
      <w:pPr>
        <w:numPr>
          <w:ilvl w:val="0"/>
          <w:numId w:val="8"/>
        </w:numPr>
        <w:spacing w:line="360" w:lineRule="auto"/>
        <w:ind w:left="426" w:hanging="284"/>
        <w:jc w:val="both"/>
      </w:pPr>
      <w:r w:rsidRPr="00E22D47">
        <w:t xml:space="preserve"> την ημερομηνία έκδοσης,</w:t>
      </w:r>
    </w:p>
    <w:p w:rsidR="00E22D47" w:rsidRPr="00E22D47" w:rsidRDefault="00E22D47" w:rsidP="0044684C">
      <w:pPr>
        <w:numPr>
          <w:ilvl w:val="0"/>
          <w:numId w:val="8"/>
        </w:numPr>
        <w:spacing w:line="360" w:lineRule="auto"/>
        <w:ind w:left="426" w:hanging="284"/>
        <w:jc w:val="both"/>
      </w:pPr>
      <w:r w:rsidRPr="00E22D47">
        <w:t>τον εκδότη,</w:t>
      </w:r>
    </w:p>
    <w:p w:rsidR="00E22D47" w:rsidRPr="00E22D47" w:rsidRDefault="00E22D47" w:rsidP="0044684C">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44684C">
      <w:pPr>
        <w:numPr>
          <w:ilvl w:val="0"/>
          <w:numId w:val="8"/>
        </w:numPr>
        <w:spacing w:line="360" w:lineRule="auto"/>
        <w:ind w:left="426" w:hanging="284"/>
        <w:jc w:val="both"/>
      </w:pPr>
      <w:r w:rsidRPr="00E22D47">
        <w:t xml:space="preserve"> τον αριθμό της εγγύησης,</w:t>
      </w:r>
    </w:p>
    <w:p w:rsidR="00E22D47" w:rsidRPr="00E22D47" w:rsidRDefault="00E22D47" w:rsidP="0044684C">
      <w:pPr>
        <w:numPr>
          <w:ilvl w:val="0"/>
          <w:numId w:val="8"/>
        </w:numPr>
        <w:spacing w:line="360" w:lineRule="auto"/>
        <w:ind w:left="426" w:hanging="284"/>
        <w:jc w:val="both"/>
      </w:pPr>
      <w:r w:rsidRPr="00E22D47">
        <w:t xml:space="preserve"> το ποσό που καλύπτει η εγγύηση,</w:t>
      </w:r>
    </w:p>
    <w:p w:rsidR="00E22D47" w:rsidRPr="00E22D47" w:rsidRDefault="00E22D47" w:rsidP="0044684C">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E22D47" w:rsidRPr="00E22D47" w:rsidRDefault="00E22D47" w:rsidP="00896106">
      <w:pPr>
        <w:spacing w:line="360" w:lineRule="auto"/>
        <w:ind w:left="284" w:hanging="284"/>
        <w:jc w:val="both"/>
      </w:pPr>
      <w:r w:rsidRPr="00896106">
        <w:rPr>
          <w:b/>
        </w:rPr>
        <w:t>ζ)</w:t>
      </w:r>
      <w:r w:rsidRPr="00E22D47">
        <w:t xml:space="preserve"> </w:t>
      </w:r>
      <w:r w:rsidRPr="00525393">
        <w:rPr>
          <w:b/>
        </w:rPr>
        <w:t>τους όρους ότι:</w:t>
      </w:r>
    </w:p>
    <w:p w:rsidR="00E22D47" w:rsidRPr="00E22D47" w:rsidRDefault="00E22D47" w:rsidP="00896106">
      <w:pPr>
        <w:spacing w:line="360" w:lineRule="auto"/>
        <w:ind w:left="284" w:hanging="284"/>
        <w:jc w:val="both"/>
      </w:pPr>
      <w:r w:rsidRPr="00E22D47">
        <w:t xml:space="preserve">- η εγγύηση παρέχεται ανέκκλητα και ανεπιφύλακτα, ο δε εκδότης παραιτείται του δικαιώματος της διαιρέσεως και της </w:t>
      </w:r>
      <w:proofErr w:type="spellStart"/>
      <w:r w:rsidRPr="00E22D47">
        <w:t>διζήσεως</w:t>
      </w:r>
      <w:proofErr w:type="spellEnd"/>
      <w:r w:rsidRPr="00E22D47">
        <w:t>, και</w:t>
      </w:r>
    </w:p>
    <w:p w:rsidR="00E22D47" w:rsidRPr="00E22D47" w:rsidRDefault="00E22D47" w:rsidP="00896106">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896106">
      <w:pPr>
        <w:spacing w:line="360" w:lineRule="auto"/>
        <w:ind w:left="284" w:hanging="284"/>
        <w:jc w:val="both"/>
      </w:pPr>
      <w:r w:rsidRPr="00896106">
        <w:rPr>
          <w:b/>
        </w:rPr>
        <w:t>η)</w:t>
      </w:r>
      <w:r w:rsidRPr="00E22D47">
        <w:t xml:space="preserve"> τα στοιχεία της σχετικής διακήρυξης και την ημερομηνία διενέργειας του διαγωνισμού,</w:t>
      </w:r>
    </w:p>
    <w:p w:rsidR="00E22D47" w:rsidRPr="00E22D47" w:rsidRDefault="00E22D47" w:rsidP="00896106">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FF6238" w:rsidRDefault="00E22D47" w:rsidP="001462BC">
      <w:pPr>
        <w:spacing w:line="360" w:lineRule="auto"/>
        <w:ind w:left="284" w:hanging="284"/>
        <w:jc w:val="both"/>
      </w:pPr>
      <w:r w:rsidRPr="00896106">
        <w:rPr>
          <w:b/>
        </w:rPr>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1462BC">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FD245E">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w:t>
      </w:r>
      <w:r w:rsidR="002B0496">
        <w:lastRenderedPageBreak/>
        <w:t xml:space="preserve">βάση τη σύμβαση η ΔΕΥΑ Πάτρας </w:t>
      </w:r>
      <w:r w:rsidRPr="00E22D47">
        <w:t>υποχρεούται στην παραλαβή, κατά δύο (2) μήνες.</w:t>
      </w:r>
    </w:p>
    <w:p w:rsidR="00E22D47" w:rsidRDefault="00E22D47" w:rsidP="00FD245E">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D708AD" w:rsidRPr="00E22D47" w:rsidRDefault="00D708AD" w:rsidP="00FD245E">
      <w:pPr>
        <w:spacing w:line="360" w:lineRule="auto"/>
        <w:jc w:val="both"/>
      </w:pPr>
      <w:r>
        <w:t>Για ότι δεν προβλέφθηκε ισχύουν οι διατάξεις του άρθρου 302 του Ν. 4412/2016</w:t>
      </w:r>
      <w:r w:rsidR="00A3306F">
        <w:t>.</w:t>
      </w:r>
    </w:p>
    <w:p w:rsidR="00E22D47" w:rsidRDefault="00E22D47" w:rsidP="00E22D47">
      <w:pPr>
        <w:spacing w:line="276" w:lineRule="auto"/>
        <w:jc w:val="both"/>
        <w:rPr>
          <w:b/>
          <w:u w:val="single"/>
        </w:rPr>
      </w:pPr>
    </w:p>
    <w:p w:rsidR="00681F7A" w:rsidRDefault="00681F7A" w:rsidP="00E22D47">
      <w:pPr>
        <w:spacing w:line="276" w:lineRule="auto"/>
        <w:jc w:val="both"/>
        <w:rPr>
          <w:b/>
          <w:u w:val="single"/>
        </w:rPr>
      </w:pPr>
    </w:p>
    <w:p w:rsidR="00681F7A" w:rsidRPr="00E22D47" w:rsidRDefault="00681F7A" w:rsidP="00E22D47">
      <w:pPr>
        <w:spacing w:line="276" w:lineRule="auto"/>
        <w:jc w:val="both"/>
        <w:rPr>
          <w:b/>
          <w:u w:val="single"/>
        </w:rPr>
      </w:pPr>
    </w:p>
    <w:p w:rsidR="00E22D47" w:rsidRPr="00E22D47" w:rsidRDefault="00466C16" w:rsidP="00E22D4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681F7A">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44684C">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44684C">
      <w:pPr>
        <w:numPr>
          <w:ilvl w:val="0"/>
          <w:numId w:val="3"/>
        </w:numPr>
        <w:spacing w:line="360" w:lineRule="auto"/>
        <w:ind w:left="284" w:hanging="284"/>
        <w:jc w:val="both"/>
      </w:pPr>
      <w:r w:rsidRPr="00E22D47">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 xml:space="preserve">ενώπιον της επιτροπής διαγωνισμού </w:t>
      </w:r>
      <w:r w:rsidRPr="00E22D47">
        <w:t>, μέχρι την καταληκτική ημερομηνία και ώρα, στην ελληνική γλώσσα, σε σφραγισμένο φάκελο.</w:t>
      </w:r>
    </w:p>
    <w:p w:rsidR="00080ED6" w:rsidRPr="00502335" w:rsidRDefault="00080ED6" w:rsidP="00E161A3">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καταληκτική 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44684C">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44338E">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44338E">
      <w:pPr>
        <w:autoSpaceDE w:val="0"/>
        <w:autoSpaceDN w:val="0"/>
        <w:adjustRightInd w:val="0"/>
        <w:spacing w:line="360" w:lineRule="auto"/>
        <w:ind w:left="426" w:hanging="284"/>
        <w:jc w:val="both"/>
      </w:pPr>
      <w:r w:rsidRPr="0044338E">
        <w:rPr>
          <w:b/>
        </w:rPr>
        <w:t>β)</w:t>
      </w:r>
      <w:r>
        <w:t xml:space="preserve"> Ο πλήρης τίτλος της ΔΕΥΑ Πάτρας</w:t>
      </w:r>
      <w:r w:rsidR="00E22D47" w:rsidRPr="00E22D47">
        <w:t>.</w:t>
      </w:r>
    </w:p>
    <w:p w:rsidR="00E22D47" w:rsidRPr="00E22D47" w:rsidRDefault="00E22D47" w:rsidP="0044338E">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44338E">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44338E">
      <w:pPr>
        <w:autoSpaceDE w:val="0"/>
        <w:autoSpaceDN w:val="0"/>
        <w:adjustRightInd w:val="0"/>
        <w:spacing w:line="360" w:lineRule="auto"/>
        <w:ind w:left="426" w:hanging="284"/>
        <w:jc w:val="both"/>
      </w:pPr>
      <w:r w:rsidRPr="0044338E">
        <w:rPr>
          <w:b/>
        </w:rPr>
        <w:t>ε)</w:t>
      </w:r>
      <w:r w:rsidRPr="00E22D47">
        <w:t xml:space="preserve"> Τα στοιχεία του προσφέροντος οικονομικού φορέα, δηλαδή η επωνυμία, η διεύθυνση, ο αριθμός τηλεφώνου, τηλεομοιοτυπίας (</w:t>
      </w:r>
      <w:proofErr w:type="spellStart"/>
      <w:r w:rsidRPr="00E22D47">
        <w:t>fax</w:t>
      </w:r>
      <w:proofErr w:type="spellEnd"/>
      <w:r w:rsidRPr="00E22D47">
        <w:t>) και η ηλεκτρονική του διεύθυνση (</w:t>
      </w:r>
      <w:proofErr w:type="spellStart"/>
      <w:r w:rsidRPr="00E22D47">
        <w:t>email</w:t>
      </w:r>
      <w:proofErr w:type="spellEnd"/>
      <w:r w:rsidRPr="00E22D47">
        <w:t>).</w:t>
      </w:r>
    </w:p>
    <w:p w:rsidR="00E22D47" w:rsidRPr="00E22D47" w:rsidRDefault="00E22D47" w:rsidP="0044684C">
      <w:pPr>
        <w:numPr>
          <w:ilvl w:val="0"/>
          <w:numId w:val="3"/>
        </w:numPr>
        <w:autoSpaceDE w:val="0"/>
        <w:autoSpaceDN w:val="0"/>
        <w:adjustRightInd w:val="0"/>
        <w:spacing w:line="360" w:lineRule="auto"/>
        <w:ind w:left="284" w:hanging="284"/>
        <w:jc w:val="both"/>
      </w:pPr>
      <w:r w:rsidRPr="00E22D47">
        <w:lastRenderedPageBreak/>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44684C">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44338E">
      <w:pPr>
        <w:spacing w:line="360" w:lineRule="auto"/>
        <w:ind w:left="426" w:hanging="284"/>
        <w:jc w:val="both"/>
      </w:pPr>
      <w:r w:rsidRPr="0044338E">
        <w:rPr>
          <w:b/>
          <w:bCs/>
        </w:rPr>
        <w:t>α)</w:t>
      </w:r>
      <w:r w:rsidRPr="00E22D47">
        <w:rPr>
          <w:bCs/>
        </w:rPr>
        <w:t xml:space="preserve"> </w:t>
      </w:r>
      <w:r w:rsidRPr="00E22D47">
        <w:t>Ένας (1) (</w:t>
      </w:r>
      <w:proofErr w:type="spellStart"/>
      <w:r w:rsidRPr="00E22D47">
        <w:t>υπο</w:t>
      </w:r>
      <w:proofErr w:type="spellEnd"/>
      <w:r w:rsidRPr="00E22D47">
        <w:t xml:space="preserve">)φάκελος με την ένδειξη </w:t>
      </w:r>
    </w:p>
    <w:p w:rsidR="00E22D47" w:rsidRPr="00E22D47" w:rsidRDefault="00E22D47" w:rsidP="0044338E">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44338E">
      <w:pPr>
        <w:spacing w:line="360" w:lineRule="auto"/>
        <w:ind w:left="426" w:hanging="284"/>
        <w:jc w:val="both"/>
      </w:pPr>
      <w:r w:rsidRPr="0044338E">
        <w:rPr>
          <w:b/>
          <w:bCs/>
        </w:rPr>
        <w:t>β)</w:t>
      </w:r>
      <w:r w:rsidRPr="00E22D47">
        <w:t xml:space="preserve"> Ένας (1) (</w:t>
      </w:r>
      <w:proofErr w:type="spellStart"/>
      <w:r w:rsidRPr="00E22D47">
        <w:t>υπο</w:t>
      </w:r>
      <w:proofErr w:type="spellEnd"/>
      <w:r w:rsidRPr="00E22D47">
        <w:t xml:space="preserve">)φάκελος με την ένδειξη </w:t>
      </w:r>
    </w:p>
    <w:p w:rsidR="00E22D47" w:rsidRPr="00F233AD" w:rsidRDefault="00E22D47" w:rsidP="0044338E">
      <w:pPr>
        <w:spacing w:line="360" w:lineRule="auto"/>
        <w:ind w:left="426" w:hanging="284"/>
        <w:jc w:val="both"/>
        <w:rPr>
          <w:b/>
        </w:rPr>
      </w:pPr>
      <w:r w:rsidRPr="00F233AD">
        <w:rPr>
          <w:b/>
        </w:rPr>
        <w:t>«Οικονομική Προσφορά».</w:t>
      </w:r>
    </w:p>
    <w:p w:rsidR="00E22D47" w:rsidRPr="00E22D47" w:rsidRDefault="00E22D47" w:rsidP="0044684C">
      <w:pPr>
        <w:numPr>
          <w:ilvl w:val="0"/>
          <w:numId w:val="3"/>
        </w:numPr>
        <w:spacing w:line="360" w:lineRule="auto"/>
        <w:ind w:left="284" w:hanging="284"/>
        <w:jc w:val="both"/>
      </w:pPr>
      <w:r w:rsidRPr="00E22D47">
        <w:t>Στον (</w:t>
      </w:r>
      <w:proofErr w:type="spellStart"/>
      <w:r w:rsidRPr="00E22D47">
        <w:t>υπο</w:t>
      </w:r>
      <w:proofErr w:type="spellEnd"/>
      <w:r w:rsidRPr="00E22D47">
        <w:t xml:space="preserve">)φάκελο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44338E">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44338E">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F233AD">
        <w:t>υλικών</w:t>
      </w:r>
      <w:r w:rsidR="00993482">
        <w:t xml:space="preserve"> (ειδών) </w:t>
      </w:r>
      <w:r w:rsidR="00F233AD">
        <w:t xml:space="preserve"> σύμφωνα με τις τεχνικές προδιαγραφές </w:t>
      </w:r>
      <w:r w:rsidRPr="00E22D47">
        <w:t xml:space="preserve">. </w:t>
      </w:r>
    </w:p>
    <w:p w:rsidR="00E22D47" w:rsidRPr="00E22D47" w:rsidRDefault="00E22D47" w:rsidP="0044684C">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44684C">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715647" w:rsidRDefault="00E22D47" w:rsidP="0044684C">
      <w:pPr>
        <w:numPr>
          <w:ilvl w:val="0"/>
          <w:numId w:val="3"/>
        </w:numPr>
        <w:spacing w:line="360" w:lineRule="auto"/>
        <w:ind w:left="426" w:hanging="426"/>
        <w:jc w:val="both"/>
      </w:pPr>
      <w:r w:rsidRPr="00E22D47">
        <w:t>Στον (</w:t>
      </w:r>
      <w:proofErr w:type="spellStart"/>
      <w:r w:rsidRPr="00E22D47">
        <w:t>υπο</w:t>
      </w:r>
      <w:proofErr w:type="spellEnd"/>
      <w:r w:rsidRPr="00E22D47">
        <w:t xml:space="preserve">)φάκελο με την ένδειξη </w:t>
      </w:r>
      <w:r w:rsidRPr="00715647">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w:t>
      </w:r>
      <w:proofErr w:type="spellStart"/>
      <w:r w:rsidR="00FA6194">
        <w:t>oικovoμικά</w:t>
      </w:r>
      <w:proofErr w:type="spellEnd"/>
      <w:r w:rsidR="00FA6194">
        <w:t xml:space="preserve"> </w:t>
      </w:r>
      <w:r w:rsidRPr="00E22D47">
        <w:t xml:space="preserve"> στοιχεία της προσφοράς, </w:t>
      </w:r>
      <w:r w:rsidRPr="00715647">
        <w:rPr>
          <w:b/>
          <w:u w:val="single"/>
        </w:rPr>
        <w:t>με ποινή αποκλεισμού</w:t>
      </w:r>
      <w:r w:rsidRPr="00E22D47">
        <w:t xml:space="preserve"> σε αντίθετη περίπτωση. Γίνονται δεκτές προσφορές</w:t>
      </w:r>
      <w:r w:rsidR="00E161A3">
        <w:t xml:space="preserve"> οι οποίες δίδονται </w:t>
      </w:r>
      <w:r w:rsidR="00993482">
        <w:t xml:space="preserve">μόνο για το σύνολο των </w:t>
      </w:r>
      <w:r w:rsidRPr="00E22D47">
        <w:t xml:space="preserve"> </w:t>
      </w:r>
      <w:r w:rsidR="00E161A3">
        <w:t xml:space="preserve">υλικών </w:t>
      </w:r>
      <w:r w:rsidR="00993482">
        <w:t xml:space="preserve"> (ειδών) </w:t>
      </w:r>
      <w:r w:rsidR="00E161A3">
        <w:t xml:space="preserve">όπως περιγράφονται </w:t>
      </w:r>
      <w:r w:rsidR="00A93DE1">
        <w:t>στον προϋπολογισμό της μελέτης.</w:t>
      </w:r>
      <w:r w:rsidR="00E161A3">
        <w:t xml:space="preserve"> </w:t>
      </w:r>
      <w:r w:rsidRPr="00E22D47">
        <w:t xml:space="preserve">  </w:t>
      </w:r>
    </w:p>
    <w:p w:rsidR="00E22D47" w:rsidRPr="00E22D47" w:rsidRDefault="00E22D47" w:rsidP="0044684C">
      <w:pPr>
        <w:numPr>
          <w:ilvl w:val="0"/>
          <w:numId w:val="3"/>
        </w:numPr>
        <w:spacing w:line="360" w:lineRule="auto"/>
        <w:ind w:left="426" w:hanging="426"/>
        <w:jc w:val="both"/>
      </w:pPr>
      <w:r w:rsidRPr="00E22D47">
        <w:t xml:space="preserve">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w:t>
      </w:r>
      <w:r w:rsidR="00C70ED2">
        <w:t xml:space="preserve">υλικών </w:t>
      </w:r>
      <w:r w:rsidR="004F1F95">
        <w:t xml:space="preserve">(ειδών) </w:t>
      </w:r>
      <w:r w:rsidR="00C70ED2">
        <w:t xml:space="preserve"> </w:t>
      </w:r>
      <w:r w:rsidRPr="00E22D47">
        <w:t>χωρίς Φ.Π.Α. θα ληφθεί υπόψη για τη σύγκριση των προσφορών.</w:t>
      </w:r>
    </w:p>
    <w:p w:rsidR="00E22D47" w:rsidRPr="00E22D47" w:rsidRDefault="00E22D47" w:rsidP="0044684C">
      <w:pPr>
        <w:numPr>
          <w:ilvl w:val="0"/>
          <w:numId w:val="3"/>
        </w:numPr>
        <w:spacing w:line="360" w:lineRule="auto"/>
        <w:ind w:left="426" w:hanging="426"/>
        <w:jc w:val="both"/>
      </w:pPr>
      <w:r w:rsidRPr="00E22D47">
        <w:lastRenderedPageBreak/>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44684C">
      <w:pPr>
        <w:numPr>
          <w:ilvl w:val="0"/>
          <w:numId w:val="3"/>
        </w:numPr>
        <w:spacing w:line="360" w:lineRule="auto"/>
        <w:ind w:left="426" w:hanging="426"/>
        <w:jc w:val="both"/>
      </w:pPr>
      <w:r w:rsidRPr="00E22D47">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E22D47">
        <w:t>υποφακέλων</w:t>
      </w:r>
      <w:proofErr w:type="spellEnd"/>
      <w:r w:rsidRPr="00E22D47">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0C3647">
      <w:pPr>
        <w:spacing w:line="360" w:lineRule="auto"/>
        <w:rPr>
          <w:b/>
        </w:rPr>
      </w:pPr>
    </w:p>
    <w:p w:rsidR="00E22D47" w:rsidRPr="00E22D47" w:rsidRDefault="00466C16" w:rsidP="00E22D47">
      <w:pPr>
        <w:spacing w:line="360" w:lineRule="auto"/>
        <w:jc w:val="center"/>
        <w:rPr>
          <w:b/>
        </w:rPr>
      </w:pPr>
      <w:r>
        <w:rPr>
          <w:b/>
        </w:rPr>
        <w:t xml:space="preserve">ΑΡΘΡΟ </w:t>
      </w:r>
      <w:r w:rsidR="00E22D47">
        <w:rPr>
          <w:b/>
        </w:rPr>
        <w:t>11</w:t>
      </w:r>
    </w:p>
    <w:p w:rsidR="00E22D47" w:rsidRDefault="00E22D47" w:rsidP="00E22D47">
      <w:pPr>
        <w:spacing w:line="360" w:lineRule="auto"/>
        <w:jc w:val="center"/>
        <w:rPr>
          <w:b/>
          <w:u w:val="single"/>
        </w:rPr>
      </w:pPr>
      <w:r w:rsidRPr="00E22D47">
        <w:rPr>
          <w:b/>
          <w:u w:val="single"/>
        </w:rPr>
        <w:t>Χρόνος ισχύος των προσφορών</w:t>
      </w:r>
    </w:p>
    <w:p w:rsidR="0073507D" w:rsidRPr="00E22D47" w:rsidRDefault="0073507D" w:rsidP="00E22D47">
      <w:pPr>
        <w:spacing w:line="360" w:lineRule="auto"/>
        <w:jc w:val="center"/>
        <w:rPr>
          <w:u w:val="single"/>
        </w:rPr>
      </w:pPr>
    </w:p>
    <w:p w:rsidR="00E22D47" w:rsidRPr="00E22D47" w:rsidRDefault="00E22D47" w:rsidP="0044684C">
      <w:pPr>
        <w:widowControl w:val="0"/>
        <w:numPr>
          <w:ilvl w:val="0"/>
          <w:numId w:val="9"/>
        </w:numPr>
        <w:spacing w:line="360" w:lineRule="auto"/>
        <w:ind w:left="284" w:right="-68" w:hanging="284"/>
        <w:jc w:val="both"/>
        <w:rPr>
          <w:snapToGrid w:val="0"/>
        </w:rPr>
      </w:pPr>
      <w:r w:rsidRPr="00E22D47">
        <w:rPr>
          <w:snapToGrid w:val="0"/>
        </w:rPr>
        <w:t>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E22D47" w:rsidRPr="007C29DF" w:rsidRDefault="00E22D47" w:rsidP="0044684C">
      <w:pPr>
        <w:widowControl w:val="0"/>
        <w:numPr>
          <w:ilvl w:val="0"/>
          <w:numId w:val="9"/>
        </w:numPr>
        <w:spacing w:line="360" w:lineRule="auto"/>
        <w:ind w:left="284" w:right="-68" w:hanging="284"/>
        <w:jc w:val="both"/>
      </w:pPr>
      <w:r w:rsidRPr="00E22D47">
        <w:t>Προσφορά που ορίζει χρόνο ισχύος μικρότερο του προβλεπόμενου από την διακήρυξη, απορρίπτεται ως απαράδεκτη.</w:t>
      </w:r>
    </w:p>
    <w:p w:rsidR="007C29DF" w:rsidRPr="00E22D47" w:rsidRDefault="007C29DF" w:rsidP="0044684C">
      <w:pPr>
        <w:widowControl w:val="0"/>
        <w:numPr>
          <w:ilvl w:val="0"/>
          <w:numId w:val="9"/>
        </w:numPr>
        <w:spacing w:line="360" w:lineRule="auto"/>
        <w:ind w:left="284" w:right="-68" w:hanging="284"/>
        <w:jc w:val="both"/>
      </w:pPr>
      <w:r>
        <w:t>Η ΔΕΥΑ μπορεί με έγγραφη γνωστοποίηση προς τους διαγωνιζόμενους να παρατείνει πριν από την λήξη της, την προθεσμία  κατά ανώτατο όριο  (</w:t>
      </w:r>
      <w:r w:rsidRPr="00454E20">
        <w:t>4</w:t>
      </w:r>
      <w:r>
        <w:t>) μήνες  χωρίς οι διαγωνιζόμενοι να έχουν δικαίωμα για αντιρρήσεις</w:t>
      </w:r>
    </w:p>
    <w:p w:rsidR="00E22D47" w:rsidRPr="00E22D47" w:rsidRDefault="00E22D47" w:rsidP="0044684C">
      <w:pPr>
        <w:widowControl w:val="0"/>
        <w:numPr>
          <w:ilvl w:val="0"/>
          <w:numId w:val="9"/>
        </w:numPr>
        <w:spacing w:line="360" w:lineRule="auto"/>
        <w:ind w:left="284" w:right="-68" w:hanging="284"/>
        <w:jc w:val="both"/>
      </w:pPr>
      <w:r w:rsidRPr="00E22D47">
        <w:t xml:space="preserve">Ο προσφέρων δεν έχει δικαίωμα να αποσύρει την προσφορά του ή μέρος της μετά </w:t>
      </w:r>
      <w:r w:rsidRPr="00E22D47">
        <w:lastRenderedPageBreak/>
        <w:t>την κατάθεσή της, εφόσον αυτή είναι σε ισχύ. Σε περίπτωση που η προσφορά ή μέρος της αποσυρθεί, ο προσφέρων χάνει κάθε δικαίωμα για κατακύρωση.</w:t>
      </w:r>
    </w:p>
    <w:p w:rsidR="00E22D47" w:rsidRPr="00E22D47" w:rsidRDefault="00466C16" w:rsidP="00E22D47">
      <w:pPr>
        <w:spacing w:line="360" w:lineRule="auto"/>
        <w:jc w:val="center"/>
        <w:rPr>
          <w:b/>
        </w:rPr>
      </w:pPr>
      <w:r>
        <w:rPr>
          <w:b/>
        </w:rPr>
        <w:t xml:space="preserve">ΑΡΘΡΟ </w:t>
      </w:r>
      <w:r w:rsidR="00E22D47">
        <w:rPr>
          <w:b/>
        </w:rPr>
        <w:t>12</w:t>
      </w:r>
    </w:p>
    <w:p w:rsidR="00E22D47" w:rsidRPr="00FF6238" w:rsidRDefault="00E22D47" w:rsidP="00E22D47">
      <w:pPr>
        <w:spacing w:line="360" w:lineRule="auto"/>
        <w:jc w:val="center"/>
        <w:rPr>
          <w:b/>
          <w:u w:val="single"/>
        </w:rPr>
      </w:pPr>
      <w:r w:rsidRPr="00E22D47">
        <w:rPr>
          <w:b/>
          <w:u w:val="single"/>
        </w:rPr>
        <w:t>Ενστάσεις προ της υπογραφής της σύμβασης</w:t>
      </w:r>
    </w:p>
    <w:p w:rsidR="00623B45" w:rsidRPr="00FF6238" w:rsidRDefault="00623B45" w:rsidP="00E22D47">
      <w:pPr>
        <w:spacing w:line="360" w:lineRule="auto"/>
        <w:jc w:val="center"/>
        <w:rPr>
          <w:b/>
          <w:u w:val="single"/>
        </w:rPr>
      </w:pPr>
    </w:p>
    <w:p w:rsidR="00E22D47" w:rsidRPr="00E22D47" w:rsidRDefault="00E22D47" w:rsidP="00883441">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FF6238" w:rsidRDefault="00E22D47" w:rsidP="00883441">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346F78" w:rsidRDefault="00E22D47" w:rsidP="00623B45">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346F78">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883441">
      <w:pPr>
        <w:spacing w:line="360" w:lineRule="auto"/>
        <w:jc w:val="both"/>
        <w:rPr>
          <w:rFonts w:eastAsia="Calibri"/>
        </w:rPr>
      </w:pPr>
      <w:r w:rsidRPr="00E22D47">
        <w:rPr>
          <w:rFonts w:eastAsia="Calibri"/>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883441">
      <w:pPr>
        <w:spacing w:line="360" w:lineRule="auto"/>
        <w:jc w:val="both"/>
      </w:pPr>
      <w:r w:rsidRPr="00E22D47">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883441">
      <w:pPr>
        <w:spacing w:line="360" w:lineRule="auto"/>
        <w:jc w:val="both"/>
      </w:pPr>
      <w:r w:rsidRPr="00E22D47">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E22D47" w:rsidRPr="00E22D47" w:rsidRDefault="00E22D47" w:rsidP="00883441">
      <w:pPr>
        <w:spacing w:line="360" w:lineRule="auto"/>
        <w:jc w:val="both"/>
      </w:pPr>
      <w:r w:rsidRPr="00E22D47">
        <w:t>Ενστάσεις που δεν υποβάλλονται σύμφωνα με τα παραπάνω θεωρούνται ως μη υποβληθείσες.</w:t>
      </w:r>
    </w:p>
    <w:p w:rsidR="00E22D47" w:rsidRPr="00E22D47" w:rsidRDefault="00466C16" w:rsidP="00E22D47">
      <w:pPr>
        <w:spacing w:line="360" w:lineRule="auto"/>
        <w:jc w:val="center"/>
        <w:rPr>
          <w:b/>
        </w:rPr>
      </w:pPr>
      <w:r>
        <w:rPr>
          <w:b/>
        </w:rPr>
        <w:lastRenderedPageBreak/>
        <w:t>ΑΡΘΡΟ</w:t>
      </w:r>
      <w:r w:rsidRPr="00E22D47">
        <w:rPr>
          <w:b/>
        </w:rPr>
        <w:t xml:space="preserve"> </w:t>
      </w:r>
      <w:r w:rsidR="00E22D47" w:rsidRPr="00E22D47">
        <w:rPr>
          <w:b/>
        </w:rPr>
        <w:t>1</w:t>
      </w:r>
      <w:r w:rsidR="00E22D47">
        <w:rPr>
          <w:b/>
        </w:rPr>
        <w:t>3</w:t>
      </w:r>
    </w:p>
    <w:p w:rsidR="00E22D47" w:rsidRPr="00E22D47" w:rsidRDefault="00E22D47" w:rsidP="00E22D47">
      <w:pPr>
        <w:spacing w:line="360" w:lineRule="auto"/>
        <w:jc w:val="center"/>
        <w:rPr>
          <w:b/>
          <w:u w:val="single"/>
        </w:rPr>
      </w:pPr>
      <w:r w:rsidRPr="00E22D47">
        <w:rPr>
          <w:b/>
          <w:u w:val="single"/>
        </w:rPr>
        <w:t>Προσφερόμενη τιμή</w:t>
      </w:r>
    </w:p>
    <w:p w:rsidR="00E22D47" w:rsidRPr="00E22D47" w:rsidRDefault="00E22D47" w:rsidP="0044684C">
      <w:pPr>
        <w:numPr>
          <w:ilvl w:val="0"/>
          <w:numId w:val="10"/>
        </w:numPr>
        <w:autoSpaceDE w:val="0"/>
        <w:autoSpaceDN w:val="0"/>
        <w:adjustRightInd w:val="0"/>
        <w:spacing w:line="360" w:lineRule="auto"/>
        <w:ind w:left="284" w:hanging="284"/>
        <w:jc w:val="both"/>
      </w:pPr>
      <w:r w:rsidRPr="00E22D47">
        <w:t xml:space="preserve">Η οικονομική προσφορά, δηλαδή η προσφερόμενη τιμή δίδεται σε ευρώ και θα αναφέρεται η τιμή χωρίς Φ.Π.Α. </w:t>
      </w:r>
      <w:r w:rsidR="002B6BB4">
        <w:t xml:space="preserve">σε ευρώ αριθμητικά ανά </w:t>
      </w:r>
      <w:r w:rsidR="008D1BD5">
        <w:t>είδος</w:t>
      </w:r>
      <w:r w:rsidR="002B6BB4">
        <w:t xml:space="preserve"> </w:t>
      </w:r>
      <w:r w:rsidR="00715647">
        <w:t xml:space="preserve">, καθώς και αριθμητικά </w:t>
      </w:r>
      <w:r w:rsidR="002B6BB4">
        <w:t xml:space="preserve">για το σύνολο των </w:t>
      </w:r>
      <w:r w:rsidR="008D1BD5">
        <w:t>ειδών</w:t>
      </w:r>
      <w:r w:rsidRPr="00E22D47">
        <w:t>.</w:t>
      </w:r>
    </w:p>
    <w:p w:rsidR="00E22D47" w:rsidRPr="00E22D47" w:rsidRDefault="00E22D47" w:rsidP="0044684C">
      <w:pPr>
        <w:numPr>
          <w:ilvl w:val="0"/>
          <w:numId w:val="10"/>
        </w:numPr>
        <w:autoSpaceDE w:val="0"/>
        <w:autoSpaceDN w:val="0"/>
        <w:adjustRightInd w:val="0"/>
        <w:spacing w:line="360" w:lineRule="auto"/>
        <w:ind w:left="284" w:hanging="284"/>
        <w:jc w:val="both"/>
      </w:pPr>
      <w:r w:rsidRPr="00E22D47">
        <w:t>Η τιμ</w:t>
      </w:r>
      <w:r w:rsidR="0073507D">
        <w:t xml:space="preserve">ή των </w:t>
      </w:r>
      <w:r w:rsidR="008D1BD5">
        <w:t>ειδώ</w:t>
      </w:r>
      <w:r w:rsidR="0073507D">
        <w:t xml:space="preserve">ν </w:t>
      </w:r>
      <w:r w:rsidRPr="00E22D47">
        <w:t xml:space="preserve">δίνεται ανά μονάδα. Στην τιμή περιλαμβάνονται οι υπέρ τρίτων κρατήσεις, ως και κάθε άλλη νόμιμη επιβάρυνση, μη συμπεριλαμβανομένου Φ.Π.Α., για παράδοση </w:t>
      </w:r>
      <w:r w:rsidR="0073507D">
        <w:t xml:space="preserve">των </w:t>
      </w:r>
      <w:r w:rsidR="008D1BD5">
        <w:t>ειδών</w:t>
      </w:r>
      <w:r w:rsidR="0073507D">
        <w:t xml:space="preserve"> </w:t>
      </w:r>
      <w:r w:rsidRPr="00E22D47">
        <w:t xml:space="preserve"> στον τόπο και με τον τρόπο που προβλέπεται στα έγγραφα της σύμβασης.</w:t>
      </w:r>
    </w:p>
    <w:p w:rsidR="00E22D47" w:rsidRPr="00E22D47" w:rsidRDefault="00E22D47" w:rsidP="0044684C">
      <w:pPr>
        <w:numPr>
          <w:ilvl w:val="0"/>
          <w:numId w:val="10"/>
        </w:numPr>
        <w:autoSpaceDE w:val="0"/>
        <w:autoSpaceDN w:val="0"/>
        <w:adjustRightInd w:val="0"/>
        <w:spacing w:line="360" w:lineRule="auto"/>
        <w:ind w:left="284" w:hanging="284"/>
        <w:jc w:val="both"/>
      </w:pPr>
      <w:r w:rsidRPr="00E22D47">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44684C">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44684C">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E22D47" w:rsidRDefault="00E22D47" w:rsidP="000C3647">
      <w:pPr>
        <w:spacing w:line="360" w:lineRule="auto"/>
        <w:rPr>
          <w:b/>
        </w:rPr>
      </w:pPr>
    </w:p>
    <w:p w:rsidR="00E22D47" w:rsidRPr="00E22D47" w:rsidRDefault="00466C16" w:rsidP="00E22D47">
      <w:pPr>
        <w:spacing w:line="360" w:lineRule="auto"/>
        <w:jc w:val="center"/>
        <w:rPr>
          <w:b/>
        </w:rPr>
      </w:pPr>
      <w:r>
        <w:rPr>
          <w:b/>
        </w:rPr>
        <w:t>ΑΡΘΡΟ</w:t>
      </w:r>
      <w:r w:rsidR="00E22D47">
        <w:rPr>
          <w:b/>
        </w:rPr>
        <w:t xml:space="preserve"> 14</w:t>
      </w:r>
    </w:p>
    <w:p w:rsidR="00E22D47" w:rsidRPr="00E22D47" w:rsidRDefault="00E22D47" w:rsidP="00E22D47">
      <w:pPr>
        <w:spacing w:line="360" w:lineRule="auto"/>
        <w:jc w:val="center"/>
        <w:rPr>
          <w:b/>
          <w:spacing w:val="-3"/>
          <w:u w:val="single"/>
        </w:rPr>
      </w:pPr>
      <w:r w:rsidRPr="00E22D47">
        <w:rPr>
          <w:b/>
          <w:u w:val="single"/>
        </w:rPr>
        <w:t>Αξιολόγηση προσφορών</w:t>
      </w:r>
    </w:p>
    <w:p w:rsidR="00E22D47" w:rsidRPr="00E22D47" w:rsidRDefault="00E22D47" w:rsidP="0044684C">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44684C">
      <w:pPr>
        <w:numPr>
          <w:ilvl w:val="3"/>
          <w:numId w:val="11"/>
        </w:numPr>
        <w:autoSpaceDE w:val="0"/>
        <w:autoSpaceDN w:val="0"/>
        <w:adjustRightInd w:val="0"/>
        <w:spacing w:line="360" w:lineRule="auto"/>
        <w:ind w:left="284" w:hanging="284"/>
        <w:jc w:val="both"/>
        <w:rPr>
          <w:rFonts w:eastAsia="Calibri"/>
        </w:rPr>
      </w:pPr>
      <w:r w:rsidRPr="00E22D47">
        <w:rPr>
          <w:rFonts w:eastAsia="Calibri"/>
        </w:rPr>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44684C">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w:t>
      </w:r>
      <w:r w:rsidRPr="00E22D47">
        <w:rPr>
          <w:rFonts w:eastAsia="Calibri"/>
        </w:rPr>
        <w:lastRenderedPageBreak/>
        <w:t xml:space="preserve">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71564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71564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44684C">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44684C">
      <w:pPr>
        <w:numPr>
          <w:ilvl w:val="3"/>
          <w:numId w:val="11"/>
        </w:numPr>
        <w:autoSpaceDE w:val="0"/>
        <w:autoSpaceDN w:val="0"/>
        <w:adjustRightInd w:val="0"/>
        <w:spacing w:line="360" w:lineRule="auto"/>
        <w:ind w:left="284" w:hanging="284"/>
        <w:jc w:val="both"/>
        <w:rPr>
          <w:rFonts w:eastAsia="Calibri"/>
        </w:rPr>
      </w:pPr>
      <w:r w:rsidRPr="00DF6111">
        <w:rPr>
          <w:rFonts w:eastAsia="Calibri"/>
        </w:rPr>
        <w:t>Κατά της ανωτέρω απόφασης χωρεί ένσταση, σύμφωνα με τις διατάξεις του άρθρου 127 του Ν. 4412/2016.</w:t>
      </w:r>
    </w:p>
    <w:p w:rsidR="000C3647" w:rsidRPr="000C3647" w:rsidRDefault="000C3647" w:rsidP="000C3647">
      <w:pPr>
        <w:autoSpaceDE w:val="0"/>
        <w:autoSpaceDN w:val="0"/>
        <w:adjustRightInd w:val="0"/>
        <w:spacing w:line="360" w:lineRule="auto"/>
        <w:ind w:left="284"/>
        <w:jc w:val="both"/>
        <w:rPr>
          <w:rFonts w:eastAsia="Calibri"/>
        </w:rPr>
      </w:pPr>
    </w:p>
    <w:p w:rsidR="00E22D47" w:rsidRPr="00E22D47" w:rsidRDefault="00466C16" w:rsidP="00E22D47">
      <w:pPr>
        <w:spacing w:line="360" w:lineRule="auto"/>
        <w:jc w:val="center"/>
        <w:rPr>
          <w:b/>
        </w:rPr>
      </w:pPr>
      <w:r>
        <w:rPr>
          <w:b/>
        </w:rPr>
        <w:t>ΑΡΘΡΟ</w:t>
      </w:r>
      <w:r w:rsidR="00E22D47">
        <w:rPr>
          <w:b/>
        </w:rPr>
        <w:t xml:space="preserve"> 15</w:t>
      </w:r>
    </w:p>
    <w:p w:rsidR="00E22D47" w:rsidRPr="00E22D47" w:rsidRDefault="00E22D47" w:rsidP="00E22D47">
      <w:pPr>
        <w:spacing w:line="360" w:lineRule="auto"/>
        <w:jc w:val="center"/>
        <w:rPr>
          <w:b/>
          <w:spacing w:val="-3"/>
          <w:u w:val="single"/>
        </w:rPr>
      </w:pPr>
      <w:r w:rsidRPr="00E22D47">
        <w:rPr>
          <w:b/>
          <w:u w:val="single"/>
        </w:rPr>
        <w:t>Δικαιολογητικά κατακύρωσης</w:t>
      </w:r>
    </w:p>
    <w:p w:rsidR="00E22D47" w:rsidRPr="00E22D47" w:rsidRDefault="00E22D47" w:rsidP="0044684C">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στοιχεία για τη μη συνδρομή των λόγων αποκλεισμού και για την πλήρωση των κριτηρίων ποιοτικής επιλογής. </w:t>
      </w:r>
    </w:p>
    <w:p w:rsidR="00E22D47" w:rsidRPr="00E22D47" w:rsidRDefault="00E22D47" w:rsidP="0044684C">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131D1">
      <w:pPr>
        <w:suppressAutoHyphens w:val="0"/>
        <w:spacing w:line="360" w:lineRule="auto"/>
        <w:ind w:left="567" w:hanging="283"/>
        <w:jc w:val="both"/>
      </w:pPr>
      <w:r>
        <w:rPr>
          <w:b/>
        </w:rPr>
        <w:t>α)</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131D1">
      <w:pPr>
        <w:suppressAutoHyphens w:val="0"/>
        <w:spacing w:line="360" w:lineRule="auto"/>
        <w:ind w:left="567" w:hanging="283"/>
        <w:jc w:val="both"/>
      </w:pPr>
      <w:r>
        <w:rPr>
          <w:b/>
        </w:rPr>
        <w:lastRenderedPageBreak/>
        <w:t>β)</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131D1">
      <w:pPr>
        <w:suppressAutoHyphens w:val="0"/>
        <w:spacing w:line="360" w:lineRule="auto"/>
        <w:ind w:left="567" w:hanging="283"/>
        <w:jc w:val="both"/>
      </w:pPr>
      <w:r>
        <w:rPr>
          <w:b/>
        </w:rPr>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131D1">
      <w:pPr>
        <w:suppressAutoHyphens w:val="0"/>
        <w:spacing w:line="360" w:lineRule="auto"/>
        <w:ind w:left="567" w:hanging="283"/>
        <w:jc w:val="both"/>
      </w:pPr>
      <w:r>
        <w:rPr>
          <w:b/>
        </w:rPr>
        <w:t>δ)</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131D1">
      <w:pPr>
        <w:suppressAutoHyphens w:val="0"/>
        <w:spacing w:line="360" w:lineRule="auto"/>
        <w:ind w:left="567" w:hanging="283"/>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E22D47" w:rsidRPr="00E22D47" w:rsidRDefault="00F131D1" w:rsidP="00F131D1">
      <w:pPr>
        <w:suppressAutoHyphens w:val="0"/>
        <w:spacing w:line="360" w:lineRule="auto"/>
        <w:ind w:left="567" w:hanging="283"/>
        <w:jc w:val="both"/>
      </w:pPr>
      <w:r>
        <w:rPr>
          <w:b/>
        </w:rPr>
        <w:t xml:space="preserve">ζ) </w:t>
      </w:r>
      <w:r w:rsidR="001462BC" w:rsidRPr="001462BC">
        <w:rPr>
          <w:b/>
        </w:rPr>
        <w:t>Πιστοποιητικό του βιοτεχνικού ή βιομηχανικού επιμελητηρίου ή</w:t>
      </w:r>
      <w:r w:rsidR="001462BC" w:rsidRPr="00736F5F">
        <w:t xml:space="preserve">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E22D47" w:rsidRPr="00E22D47" w:rsidRDefault="00E22D47" w:rsidP="0044684C">
      <w:pPr>
        <w:numPr>
          <w:ilvl w:val="0"/>
          <w:numId w:val="12"/>
        </w:numPr>
        <w:spacing w:line="360" w:lineRule="auto"/>
        <w:ind w:left="284" w:hanging="284"/>
        <w:jc w:val="both"/>
      </w:pPr>
      <w:r w:rsidRPr="00E22D47">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F131D1">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44684C">
      <w:pPr>
        <w:numPr>
          <w:ilvl w:val="0"/>
          <w:numId w:val="19"/>
        </w:numPr>
        <w:spacing w:line="360" w:lineRule="auto"/>
        <w:ind w:left="284" w:hanging="284"/>
        <w:jc w:val="both"/>
      </w:pPr>
      <w:r w:rsidRPr="00E22D47">
        <w:lastRenderedPageBreak/>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44684C">
      <w:pPr>
        <w:numPr>
          <w:ilvl w:val="0"/>
          <w:numId w:val="18"/>
        </w:numPr>
        <w:spacing w:line="360" w:lineRule="auto"/>
        <w:ind w:left="284" w:hanging="284"/>
        <w:jc w:val="both"/>
      </w:pPr>
      <w:r w:rsidRPr="00E22D47">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E22D47" w:rsidRPr="00E22D47" w:rsidRDefault="00E22D47" w:rsidP="0044684C">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44684C">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44684C">
      <w:pPr>
        <w:numPr>
          <w:ilvl w:val="0"/>
          <w:numId w:val="18"/>
        </w:numPr>
        <w:spacing w:line="360" w:lineRule="auto"/>
        <w:ind w:left="284" w:hanging="284"/>
        <w:jc w:val="both"/>
      </w:pPr>
      <w:r w:rsidRPr="00E22D47">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44684C">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44684C">
      <w:pPr>
        <w:numPr>
          <w:ilvl w:val="0"/>
          <w:numId w:val="12"/>
        </w:numPr>
        <w:spacing w:line="360" w:lineRule="auto"/>
        <w:ind w:left="284" w:hanging="284"/>
        <w:jc w:val="both"/>
      </w:pPr>
      <w:r w:rsidRPr="00E22D47">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44684C">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 xml:space="preserve">προσκομίσθηκαν νομίμως και εμπροθέσμως, δεν αποδεικνύεται η μη συνδρομή </w:t>
      </w:r>
      <w:r w:rsidRPr="00E22D47">
        <w:rPr>
          <w:rFonts w:eastAsia="Calibri"/>
        </w:rPr>
        <w:lastRenderedPageBreak/>
        <w:t>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44684C">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44684C">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44684C">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Pr="00E22D47" w:rsidRDefault="00E22D47" w:rsidP="0044684C">
      <w:pPr>
        <w:numPr>
          <w:ilvl w:val="0"/>
          <w:numId w:val="12"/>
        </w:numPr>
        <w:spacing w:line="360" w:lineRule="auto"/>
        <w:ind w:left="284" w:hanging="284"/>
        <w:jc w:val="both"/>
      </w:pPr>
      <w:r w:rsidRPr="00E22D47">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E22D47" w:rsidRPr="00E22D47" w:rsidRDefault="00E22D47" w:rsidP="00E22D47">
      <w:pPr>
        <w:spacing w:line="360" w:lineRule="auto"/>
      </w:pPr>
    </w:p>
    <w:p w:rsidR="00E22D47" w:rsidRPr="00E22D47" w:rsidRDefault="00466C16" w:rsidP="00E22D47">
      <w:pPr>
        <w:keepNext/>
        <w:spacing w:line="360" w:lineRule="auto"/>
        <w:jc w:val="center"/>
        <w:outlineLvl w:val="2"/>
        <w:rPr>
          <w:b/>
        </w:rPr>
      </w:pPr>
      <w:r>
        <w:rPr>
          <w:b/>
        </w:rPr>
        <w:t>ΑΡΘΡΟ</w:t>
      </w:r>
      <w:r w:rsidR="00E22D47" w:rsidRPr="00E22D47">
        <w:rPr>
          <w:b/>
        </w:rPr>
        <w:t xml:space="preserve"> 1</w:t>
      </w:r>
      <w:r w:rsidR="00E22D47">
        <w:rPr>
          <w:b/>
        </w:rPr>
        <w:t>6</w:t>
      </w:r>
    </w:p>
    <w:p w:rsidR="00E22D47" w:rsidRPr="00FF6238" w:rsidRDefault="00E22D47" w:rsidP="00E22D47">
      <w:pPr>
        <w:tabs>
          <w:tab w:val="left" w:pos="-720"/>
        </w:tabs>
        <w:spacing w:line="360" w:lineRule="auto"/>
        <w:jc w:val="center"/>
        <w:rPr>
          <w:b/>
          <w:spacing w:val="-3"/>
          <w:u w:val="single"/>
        </w:rPr>
      </w:pPr>
      <w:r w:rsidRPr="00E22D47">
        <w:rPr>
          <w:b/>
          <w:spacing w:val="-3"/>
          <w:u w:val="single"/>
        </w:rPr>
        <w:t>Κρίση αποτελέσματος διαγωνισμού</w:t>
      </w:r>
    </w:p>
    <w:p w:rsidR="00883441" w:rsidRPr="00FF6238" w:rsidRDefault="00883441" w:rsidP="00E22D47">
      <w:pPr>
        <w:tabs>
          <w:tab w:val="left" w:pos="-720"/>
        </w:tabs>
        <w:spacing w:line="360" w:lineRule="auto"/>
        <w:jc w:val="center"/>
        <w:rPr>
          <w:b/>
          <w:spacing w:val="-3"/>
          <w:u w:val="single"/>
        </w:rPr>
      </w:pPr>
    </w:p>
    <w:p w:rsidR="00E22D47" w:rsidRPr="00E22D47" w:rsidRDefault="00E22D47" w:rsidP="00F131D1">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44684C">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44684C">
      <w:pPr>
        <w:numPr>
          <w:ilvl w:val="0"/>
          <w:numId w:val="13"/>
        </w:numPr>
        <w:tabs>
          <w:tab w:val="left" w:pos="-720"/>
        </w:tabs>
        <w:spacing w:line="360" w:lineRule="auto"/>
        <w:ind w:left="284" w:hanging="284"/>
        <w:jc w:val="both"/>
        <w:rPr>
          <w:spacing w:val="-3"/>
        </w:rPr>
      </w:pPr>
      <w:r w:rsidRPr="00E22D47">
        <w:rPr>
          <w:spacing w:val="-3"/>
        </w:rPr>
        <w:lastRenderedPageBreak/>
        <w:t xml:space="preserve"> Τη ματαίωση του αποτελέσματος και επανάληψη με τροποποίηση ή μη των όρων και των τεχνικών προδιαγραφών.</w:t>
      </w:r>
    </w:p>
    <w:p w:rsidR="00E22D47" w:rsidRPr="00883441" w:rsidRDefault="00E22D47" w:rsidP="0044684C">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E22D47" w:rsidRPr="00E22D47" w:rsidRDefault="00466C16" w:rsidP="00883441">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883441">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44684C">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44684C">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0C3647" w:rsidRDefault="00E22D47" w:rsidP="0044684C">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22D47" w:rsidRPr="00E22D47" w:rsidRDefault="00466C16" w:rsidP="00E22D47">
      <w:pPr>
        <w:keepNext/>
        <w:tabs>
          <w:tab w:val="left" w:pos="-720"/>
        </w:tabs>
        <w:spacing w:line="360" w:lineRule="auto"/>
        <w:jc w:val="center"/>
        <w:outlineLvl w:val="3"/>
        <w:rPr>
          <w:b/>
          <w:spacing w:val="-3"/>
        </w:rPr>
      </w:pPr>
      <w:r>
        <w:rPr>
          <w:b/>
        </w:rPr>
        <w:t>ΑΡΘΡΟ</w:t>
      </w:r>
      <w:r w:rsidR="00E22D47">
        <w:rPr>
          <w:b/>
          <w:spacing w:val="-3"/>
        </w:rPr>
        <w:t xml:space="preserve"> 18</w:t>
      </w:r>
    </w:p>
    <w:p w:rsidR="00E22D47" w:rsidRDefault="00E22D47" w:rsidP="00E22D4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0F6DC2" w:rsidRPr="00E22D47" w:rsidRDefault="000F6DC2" w:rsidP="00E22D47">
      <w:pPr>
        <w:autoSpaceDE w:val="0"/>
        <w:autoSpaceDN w:val="0"/>
        <w:adjustRightInd w:val="0"/>
        <w:spacing w:line="360" w:lineRule="auto"/>
        <w:jc w:val="center"/>
        <w:rPr>
          <w:b/>
          <w:bCs/>
          <w:u w:val="single"/>
        </w:rPr>
      </w:pPr>
    </w:p>
    <w:p w:rsidR="00F7441A" w:rsidRDefault="00E22D47" w:rsidP="0044684C">
      <w:pPr>
        <w:numPr>
          <w:ilvl w:val="0"/>
          <w:numId w:val="15"/>
        </w:numPr>
        <w:spacing w:line="360" w:lineRule="auto"/>
        <w:ind w:left="284" w:hanging="284"/>
        <w:jc w:val="both"/>
      </w:pPr>
      <w:r w:rsidRPr="00E22D47">
        <w:t xml:space="preserve">Ο χρόνος </w:t>
      </w:r>
      <w:r w:rsidR="00F7441A">
        <w:t xml:space="preserve">ισχύος της σύμβασης  </w:t>
      </w:r>
      <w:r w:rsidRPr="00E22D47">
        <w:t>ορίζεται σε δώδεκα (12) μήνες από την υπογραφή της σύμβασης ή και περισσότερο εφόσον γίνει χρήση της δυνατότητας αύξησης των ποσοτήτων της μελέτης ή και παραταθεί ως ανωτέρω.</w:t>
      </w:r>
      <w:r w:rsidR="00F7441A">
        <w:t xml:space="preserve"> Ο χρόνος παράδοσης των </w:t>
      </w:r>
      <w:r w:rsidR="008D1BD5">
        <w:t>ειδών</w:t>
      </w:r>
      <w:r w:rsidR="00F7441A">
        <w:t xml:space="preserve"> ορίζεται στις τεχνικές προδιαγραφές της μελέτης.</w:t>
      </w:r>
    </w:p>
    <w:p w:rsidR="00E22D47" w:rsidRPr="00E22D47" w:rsidRDefault="00E22D47" w:rsidP="0044684C">
      <w:pPr>
        <w:numPr>
          <w:ilvl w:val="0"/>
          <w:numId w:val="15"/>
        </w:numPr>
        <w:spacing w:line="360" w:lineRule="auto"/>
        <w:ind w:left="284" w:hanging="284"/>
        <w:jc w:val="both"/>
      </w:pPr>
      <w:r w:rsidRPr="00E22D47">
        <w:t xml:space="preserve">Ο ανάδοχος υποχρεούται να παρέχει </w:t>
      </w:r>
      <w:r w:rsidR="000F6DC2">
        <w:t xml:space="preserve">τα </w:t>
      </w:r>
      <w:r w:rsidR="008D1BD5">
        <w:t>είδη</w:t>
      </w:r>
      <w:r w:rsidR="000F6DC2">
        <w:t xml:space="preserve"> </w:t>
      </w:r>
      <w:r w:rsidRPr="00E22D47">
        <w:t xml:space="preserve"> μέσα στα χρονικά όρια και με τον τρόπο που ορίζει η σύμβαση</w:t>
      </w:r>
      <w:r w:rsidR="00F7441A">
        <w:t xml:space="preserve"> και οι τεχνικές προδιαγραφές</w:t>
      </w:r>
      <w:r w:rsidRPr="00E22D47">
        <w:t>.</w:t>
      </w:r>
    </w:p>
    <w:p w:rsidR="00E22D47" w:rsidRDefault="00E22D47" w:rsidP="00E22D47">
      <w:pPr>
        <w:keepNext/>
        <w:tabs>
          <w:tab w:val="left" w:pos="-720"/>
        </w:tabs>
        <w:spacing w:line="360" w:lineRule="auto"/>
        <w:jc w:val="center"/>
        <w:outlineLvl w:val="3"/>
        <w:rPr>
          <w:b/>
          <w:spacing w:val="-3"/>
        </w:rPr>
      </w:pPr>
    </w:p>
    <w:p w:rsidR="00E22D47" w:rsidRPr="00E22D47" w:rsidRDefault="00466C16" w:rsidP="00E22D47">
      <w:pPr>
        <w:keepNext/>
        <w:tabs>
          <w:tab w:val="left" w:pos="-720"/>
        </w:tabs>
        <w:spacing w:line="360" w:lineRule="auto"/>
        <w:jc w:val="center"/>
        <w:outlineLvl w:val="3"/>
        <w:rPr>
          <w:b/>
          <w:spacing w:val="-3"/>
        </w:rPr>
      </w:pPr>
      <w:r>
        <w:rPr>
          <w:b/>
        </w:rPr>
        <w:t>ΑΡΘΡΟ</w:t>
      </w:r>
      <w:r w:rsidR="00E22D47">
        <w:rPr>
          <w:b/>
          <w:spacing w:val="-3"/>
        </w:rPr>
        <w:t xml:space="preserve"> 19</w:t>
      </w:r>
    </w:p>
    <w:p w:rsidR="00E22D47" w:rsidRDefault="00E22D47" w:rsidP="00E22D47">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E22D47">
      <w:pPr>
        <w:autoSpaceDE w:val="0"/>
        <w:autoSpaceDN w:val="0"/>
        <w:adjustRightInd w:val="0"/>
        <w:spacing w:line="360" w:lineRule="auto"/>
        <w:jc w:val="center"/>
        <w:rPr>
          <w:b/>
          <w:bCs/>
          <w:u w:val="single"/>
        </w:rPr>
      </w:pPr>
    </w:p>
    <w:p w:rsidR="003E75DE" w:rsidRPr="003E75DE" w:rsidRDefault="003E75DE" w:rsidP="003E75DE">
      <w:pPr>
        <w:autoSpaceDE w:val="0"/>
        <w:autoSpaceDN w:val="0"/>
        <w:adjustRightInd w:val="0"/>
        <w:spacing w:line="360" w:lineRule="auto"/>
        <w:jc w:val="both"/>
      </w:pPr>
      <w:r w:rsidRPr="00E22D47">
        <w:t xml:space="preserve">Αν </w:t>
      </w:r>
      <w:r>
        <w:t xml:space="preserve">τα υπό προμήθεια </w:t>
      </w:r>
      <w:r w:rsidR="008D1BD5">
        <w:t xml:space="preserve">είδη </w:t>
      </w:r>
      <w:r>
        <w:t xml:space="preserve">παραληφθούν </w:t>
      </w:r>
      <w:r w:rsidRPr="00E22D47">
        <w:t xml:space="preserve"> από υπαιτιότητα του αναδόχου μετά τη λήξη της διάρκειας της σύμβασης και μέχρι λήξης του χρόνου της παράτασης που </w:t>
      </w:r>
      <w:r w:rsidRPr="00E22D47">
        <w:lastRenderedPageBreak/>
        <w:t>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E22D47" w:rsidRPr="00E22D47" w:rsidRDefault="00466C16" w:rsidP="00E22D4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E22D47">
      <w:pPr>
        <w:spacing w:line="360" w:lineRule="auto"/>
        <w:jc w:val="center"/>
        <w:rPr>
          <w:b/>
          <w:u w:val="single"/>
        </w:rPr>
      </w:pPr>
      <w:r w:rsidRPr="00E22D47">
        <w:rPr>
          <w:b/>
          <w:u w:val="single"/>
        </w:rPr>
        <w:t>Τρόπος Πληρωμής</w:t>
      </w:r>
    </w:p>
    <w:p w:rsidR="00CF4C04" w:rsidRPr="00E22D47" w:rsidRDefault="00CF4C04" w:rsidP="00E22D47">
      <w:pPr>
        <w:spacing w:line="360" w:lineRule="auto"/>
        <w:jc w:val="center"/>
        <w:rPr>
          <w:b/>
          <w:u w:val="single"/>
        </w:rPr>
      </w:pPr>
    </w:p>
    <w:p w:rsidR="00CF4C04" w:rsidRPr="00CF4C04" w:rsidRDefault="00E22D47" w:rsidP="00E93549">
      <w:pPr>
        <w:spacing w:line="360" w:lineRule="auto"/>
        <w:ind w:firstLine="720"/>
        <w:jc w:val="both"/>
        <w:rPr>
          <w:b/>
        </w:rPr>
      </w:pPr>
      <w:r w:rsidRPr="00E22D47">
        <w:t xml:space="preserve">Η πληρωμή της αξίας των </w:t>
      </w:r>
      <w:r w:rsidR="009D110D">
        <w:t xml:space="preserve">υπό προμήθεια </w:t>
      </w:r>
      <w:r w:rsidR="008D1BD5">
        <w:t>ειδών</w:t>
      </w:r>
      <w:r w:rsidR="009D110D">
        <w:t xml:space="preserve"> </w:t>
      </w:r>
      <w:r w:rsidR="00CF4C04">
        <w:t xml:space="preserve">θα γίνει </w:t>
      </w:r>
      <w:r w:rsidRPr="00E22D47">
        <w:t xml:space="preserve"> </w:t>
      </w:r>
      <w:r w:rsidR="00CF4C04">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461AE8" w:rsidRDefault="00461AE8" w:rsidP="00CF4C04">
      <w:pPr>
        <w:spacing w:line="360" w:lineRule="auto"/>
        <w:ind w:left="3108" w:firstLine="492"/>
        <w:jc w:val="both"/>
        <w:rPr>
          <w:b/>
        </w:rPr>
      </w:pPr>
    </w:p>
    <w:p w:rsidR="00232E85" w:rsidRPr="00E22D47" w:rsidRDefault="00466C16" w:rsidP="00CF4C04">
      <w:pPr>
        <w:spacing w:line="360" w:lineRule="auto"/>
        <w:ind w:left="3108" w:firstLine="492"/>
        <w:jc w:val="both"/>
        <w:rPr>
          <w:b/>
        </w:rPr>
      </w:pPr>
      <w:r>
        <w:rPr>
          <w:b/>
        </w:rPr>
        <w:t>ΑΡΘΡΟ</w:t>
      </w:r>
      <w:r w:rsidR="00E22D47" w:rsidRPr="00E22D47">
        <w:rPr>
          <w:b/>
        </w:rPr>
        <w:t xml:space="preserve">  21</w:t>
      </w:r>
    </w:p>
    <w:p w:rsidR="002A76F9" w:rsidRDefault="002A76F9" w:rsidP="006E27B2">
      <w:pPr>
        <w:spacing w:line="276" w:lineRule="auto"/>
        <w:jc w:val="center"/>
        <w:rPr>
          <w:b/>
          <w:u w:val="single"/>
        </w:rPr>
      </w:pPr>
      <w:r w:rsidRPr="00E22D47">
        <w:rPr>
          <w:b/>
          <w:u w:val="single"/>
        </w:rPr>
        <w:t>Δημοσίευση</w:t>
      </w:r>
    </w:p>
    <w:p w:rsidR="00E32CB7" w:rsidRPr="00E22D47" w:rsidRDefault="00E32CB7" w:rsidP="006E27B2">
      <w:pPr>
        <w:spacing w:line="276" w:lineRule="auto"/>
        <w:jc w:val="center"/>
        <w:rPr>
          <w:b/>
          <w:u w:val="single"/>
        </w:rPr>
      </w:pPr>
    </w:p>
    <w:p w:rsidR="009F063B" w:rsidRPr="00811519" w:rsidRDefault="009F063B" w:rsidP="009F063B">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w:t>
      </w:r>
      <w:r w:rsidR="00CD5FB1">
        <w:rPr>
          <w:rFonts w:ascii="Arial" w:hAnsi="Arial" w:cs="Arial"/>
          <w:sz w:val="22"/>
          <w:szCs w:val="22"/>
        </w:rPr>
        <w:t xml:space="preserve"> </w:t>
      </w:r>
      <w:r w:rsidR="00CD5FB1" w:rsidRPr="00CD5FB1">
        <w:t xml:space="preserve">δώδεκα </w:t>
      </w:r>
      <w:r w:rsidRPr="00CD5FB1">
        <w:t xml:space="preserve"> </w:t>
      </w:r>
      <w:r w:rsidRPr="009F063B">
        <w:t>τουλάχιστον ημέρες πριν από την διενέργεια του διαγωνισμού</w:t>
      </w:r>
      <w:r>
        <w:rPr>
          <w:rFonts w:ascii="Arial" w:hAnsi="Arial" w:cs="Arial"/>
          <w:sz w:val="22"/>
          <w:szCs w:val="22"/>
        </w:rPr>
        <w:t xml:space="preserve"> </w:t>
      </w:r>
      <w:r w:rsidRPr="00811519">
        <w:t xml:space="preserve">και  θα δημοσιευθεί  μία φορά: </w:t>
      </w:r>
    </w:p>
    <w:p w:rsidR="009F063B" w:rsidRDefault="009F063B" w:rsidP="0044684C">
      <w:pPr>
        <w:numPr>
          <w:ilvl w:val="0"/>
          <w:numId w:val="17"/>
        </w:numPr>
        <w:spacing w:line="276" w:lineRule="auto"/>
        <w:jc w:val="both"/>
      </w:pPr>
      <w:r>
        <w:t>σε μία  ημερήσια  τοπική</w:t>
      </w:r>
      <w:r w:rsidRPr="00F70B8D">
        <w:t xml:space="preserve"> </w:t>
      </w:r>
      <w:r>
        <w:t xml:space="preserve">εφημερίδα και </w:t>
      </w:r>
    </w:p>
    <w:p w:rsidR="009F063B" w:rsidRDefault="009F063B" w:rsidP="0044684C">
      <w:pPr>
        <w:numPr>
          <w:ilvl w:val="0"/>
          <w:numId w:val="17"/>
        </w:numPr>
        <w:spacing w:line="276" w:lineRule="auto"/>
        <w:jc w:val="both"/>
      </w:pPr>
      <w:r>
        <w:t xml:space="preserve">σε μία εβδομαδιαία τοπική </w:t>
      </w:r>
      <w:r w:rsidRPr="00F70B8D">
        <w:t xml:space="preserve"> </w:t>
      </w:r>
      <w:r>
        <w:t xml:space="preserve">εφημερίδα  </w:t>
      </w:r>
    </w:p>
    <w:p w:rsidR="009F063B" w:rsidRPr="00F70B8D" w:rsidRDefault="009F063B" w:rsidP="009F063B">
      <w:pPr>
        <w:spacing w:line="276" w:lineRule="auto"/>
        <w:ind w:left="720"/>
        <w:jc w:val="both"/>
      </w:pPr>
      <w:r w:rsidRPr="00AC3843">
        <w:tab/>
      </w:r>
    </w:p>
    <w:p w:rsidR="009F063B" w:rsidRPr="00F70B8D" w:rsidRDefault="009F063B" w:rsidP="009F063B">
      <w:pPr>
        <w:spacing w:line="360" w:lineRule="auto"/>
        <w:jc w:val="both"/>
      </w:pPr>
      <w:r w:rsidRPr="00F70B8D">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w:t>
        </w:r>
        <w:proofErr w:type="spellStart"/>
        <w:r w:rsidRPr="00D34A9A">
          <w:rPr>
            <w:rStyle w:val="-"/>
          </w:rPr>
          <w:t>gr</w:t>
        </w:r>
        <w:proofErr w:type="spellEnd"/>
      </w:hyperlink>
      <w:r>
        <w:t xml:space="preserve"> στο ΚΗΜΔΗΣ</w:t>
      </w:r>
    </w:p>
    <w:p w:rsidR="009F063B" w:rsidRPr="00F70ACB" w:rsidRDefault="009F063B" w:rsidP="009F063B">
      <w:pPr>
        <w:spacing w:line="360" w:lineRule="auto"/>
        <w:jc w:val="both"/>
      </w:pPr>
      <w:r w:rsidRPr="00F70ACB">
        <w:t>Για ότι δεν προβλέφθηκε ισχύουν οι σχετικές διατάξεις του Ν. 4412/2016, του Ν. 1069/1980 και του Ν. 3463/2006.</w:t>
      </w:r>
    </w:p>
    <w:p w:rsidR="00232E85" w:rsidRPr="00E22D47" w:rsidRDefault="00466C16" w:rsidP="006E27B2">
      <w:pPr>
        <w:spacing w:line="276" w:lineRule="auto"/>
        <w:jc w:val="center"/>
        <w:rPr>
          <w:b/>
        </w:rPr>
      </w:pPr>
      <w:r>
        <w:rPr>
          <w:b/>
        </w:rPr>
        <w:t>ΑΡΘΡΟ</w:t>
      </w:r>
      <w:r w:rsidR="00E22D47" w:rsidRPr="00E22D47">
        <w:rPr>
          <w:b/>
        </w:rPr>
        <w:t xml:space="preserve"> 22</w:t>
      </w:r>
    </w:p>
    <w:p w:rsidR="002A76F9" w:rsidRDefault="002A76F9" w:rsidP="00736F5F">
      <w:pPr>
        <w:spacing w:line="276" w:lineRule="auto"/>
        <w:jc w:val="center"/>
        <w:rPr>
          <w:b/>
          <w:u w:val="single"/>
        </w:rPr>
      </w:pPr>
      <w:r w:rsidRPr="00E22D47">
        <w:rPr>
          <w:b/>
          <w:u w:val="single"/>
        </w:rPr>
        <w:t xml:space="preserve">Τελικές   διατάξεις </w:t>
      </w:r>
    </w:p>
    <w:p w:rsidR="00CB2B6F" w:rsidRPr="00E22D47" w:rsidRDefault="002A76F9" w:rsidP="00751573">
      <w:pPr>
        <w:spacing w:line="276" w:lineRule="auto"/>
      </w:pPr>
      <w:r w:rsidRPr="00E22D47">
        <w:t>Το αποτέλεσμα του διαγωνισμού θα εγκριθεί από το Δ.Σ της ΔΕΥΑΠ.</w:t>
      </w:r>
    </w:p>
    <w:p w:rsidR="003A783F" w:rsidRPr="00E22D47" w:rsidRDefault="003A783F" w:rsidP="00AB4ECD">
      <w:pPr>
        <w:spacing w:line="276" w:lineRule="auto"/>
      </w:pPr>
    </w:p>
    <w:p w:rsidR="00CB2B6F" w:rsidRPr="00736F5F" w:rsidRDefault="00736F5F" w:rsidP="00AB4ECD">
      <w:pPr>
        <w:tabs>
          <w:tab w:val="center" w:pos="2127"/>
          <w:tab w:val="center" w:pos="6379"/>
        </w:tabs>
        <w:spacing w:line="276" w:lineRule="auto"/>
      </w:pPr>
      <w:r w:rsidRPr="00736F5F">
        <w:tab/>
      </w:r>
      <w:r w:rsidR="002A76F9" w:rsidRPr="00736F5F">
        <w:t xml:space="preserve">Ο ΠΡΟΕΔΡΟΣ ΤΟΥ ΔΣ </w:t>
      </w:r>
      <w:r w:rsidRPr="00736F5F">
        <w:tab/>
      </w:r>
      <w:r w:rsidR="002A76F9" w:rsidRPr="00736F5F">
        <w:t>ΑΚΡΙΒΕΣ ΑΝΤΙΓΡΑΦΟ</w:t>
      </w:r>
    </w:p>
    <w:p w:rsidR="00CB2B6F" w:rsidRPr="00736F5F" w:rsidRDefault="00CB2B6F" w:rsidP="00AB4ECD">
      <w:pPr>
        <w:tabs>
          <w:tab w:val="center" w:pos="2127"/>
          <w:tab w:val="center" w:pos="6379"/>
        </w:tabs>
        <w:spacing w:line="276" w:lineRule="auto"/>
      </w:pPr>
    </w:p>
    <w:p w:rsidR="003A783F" w:rsidRPr="00736F5F" w:rsidRDefault="003A783F" w:rsidP="00AB4ECD">
      <w:pPr>
        <w:tabs>
          <w:tab w:val="center" w:pos="2127"/>
          <w:tab w:val="center" w:pos="6379"/>
        </w:tabs>
        <w:spacing w:line="276" w:lineRule="auto"/>
      </w:pPr>
    </w:p>
    <w:p w:rsidR="00232E85" w:rsidRDefault="00736F5F" w:rsidP="00AB4ECD">
      <w:pPr>
        <w:tabs>
          <w:tab w:val="center" w:pos="2127"/>
          <w:tab w:val="center" w:pos="6379"/>
        </w:tabs>
        <w:spacing w:line="276" w:lineRule="auto"/>
      </w:pPr>
      <w:r w:rsidRPr="00736F5F">
        <w:tab/>
      </w:r>
      <w:r w:rsidR="002A76F9" w:rsidRPr="00736F5F">
        <w:t xml:space="preserve">ΑΝΔΡΕΑΣ ΠΑΠΑΝΙΚΗΤΑΣ </w:t>
      </w:r>
      <w:r w:rsidRPr="00736F5F">
        <w:tab/>
      </w:r>
      <w:r w:rsidR="002A76F9" w:rsidRPr="00736F5F">
        <w:t>Ο   ΓΕΝΙΚΟΣ  Δ/ΝΤΗΣ</w:t>
      </w:r>
    </w:p>
    <w:p w:rsidR="00232E85" w:rsidRDefault="00232E85" w:rsidP="00AB4ECD">
      <w:pPr>
        <w:tabs>
          <w:tab w:val="center" w:pos="2127"/>
          <w:tab w:val="center" w:pos="6379"/>
        </w:tabs>
        <w:spacing w:line="276" w:lineRule="auto"/>
      </w:pPr>
    </w:p>
    <w:p w:rsidR="00232E85" w:rsidRDefault="00232E85" w:rsidP="00AB4ECD">
      <w:pPr>
        <w:tabs>
          <w:tab w:val="center" w:pos="2127"/>
          <w:tab w:val="center" w:pos="6379"/>
        </w:tabs>
        <w:spacing w:line="276" w:lineRule="auto"/>
      </w:pPr>
    </w:p>
    <w:p w:rsidR="005A0AD6" w:rsidRDefault="002A76F9" w:rsidP="00AB4ECD">
      <w:pPr>
        <w:tabs>
          <w:tab w:val="center" w:pos="2127"/>
          <w:tab w:val="center" w:pos="6379"/>
        </w:tabs>
        <w:spacing w:line="276" w:lineRule="auto"/>
      </w:pPr>
      <w:r w:rsidRPr="00736F5F">
        <w:t>Η ΣΥΝΤΑΞΑΣΑ</w:t>
      </w:r>
    </w:p>
    <w:p w:rsidR="005A0AD6" w:rsidRDefault="005A0AD6" w:rsidP="00AB4ECD">
      <w:pPr>
        <w:tabs>
          <w:tab w:val="center" w:pos="2127"/>
          <w:tab w:val="center" w:pos="6379"/>
        </w:tabs>
        <w:spacing w:line="276" w:lineRule="auto"/>
      </w:pPr>
    </w:p>
    <w:p w:rsidR="005A0AD6" w:rsidRDefault="005A0AD6" w:rsidP="00AB4ECD">
      <w:pPr>
        <w:tabs>
          <w:tab w:val="center" w:pos="2127"/>
          <w:tab w:val="center" w:pos="6379"/>
        </w:tabs>
        <w:spacing w:line="276" w:lineRule="auto"/>
      </w:pPr>
    </w:p>
    <w:p w:rsidR="00736F5F" w:rsidRDefault="002A76F9" w:rsidP="00AB4ECD">
      <w:pPr>
        <w:tabs>
          <w:tab w:val="center" w:pos="2127"/>
          <w:tab w:val="center" w:pos="6379"/>
        </w:tabs>
        <w:spacing w:line="276" w:lineRule="auto"/>
      </w:pPr>
      <w:r w:rsidRPr="00736F5F">
        <w:t>ΠΑΠΑΖΑΦΕΙΡΗ ΘΕΟΔΩ</w:t>
      </w:r>
      <w:r w:rsidR="00E85F56" w:rsidRPr="00736F5F">
        <w:t>ΡΑ</w:t>
      </w:r>
    </w:p>
    <w:p w:rsidR="006E27B2" w:rsidRDefault="006E27B2" w:rsidP="00736F5F">
      <w:pPr>
        <w:tabs>
          <w:tab w:val="left" w:pos="1260"/>
        </w:tabs>
        <w:spacing w:line="276" w:lineRule="auto"/>
        <w:sectPr w:rsidR="006E27B2" w:rsidSect="00163640">
          <w:footerReference w:type="default" r:id="rId12"/>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AB4ECD">
      <w:pPr>
        <w:spacing w:line="276" w:lineRule="auto"/>
        <w:rPr>
          <w:b/>
          <w:i/>
        </w:rPr>
      </w:pPr>
      <w:r w:rsidRPr="006E27B2">
        <w:rPr>
          <w:b/>
          <w:i/>
        </w:rPr>
        <w:lastRenderedPageBreak/>
        <w:t xml:space="preserve">ΟΙΚΟΝΟΜΙΚΗ ΥΠΗΡΕΣΙΑ  </w:t>
      </w:r>
    </w:p>
    <w:p w:rsidR="006E27B2" w:rsidRPr="006E27B2" w:rsidRDefault="006E27B2" w:rsidP="00AB4ECD">
      <w:pPr>
        <w:spacing w:line="276" w:lineRule="auto"/>
        <w:rPr>
          <w:b/>
          <w:i/>
        </w:rPr>
      </w:pPr>
      <w:r w:rsidRPr="006E27B2">
        <w:rPr>
          <w:b/>
          <w:i/>
        </w:rPr>
        <w:t>ΓΡΑΦΕΙΟ ΠΡΟΜΗΘΕΙΩΝ</w:t>
      </w:r>
    </w:p>
    <w:p w:rsidR="006E27B2" w:rsidRPr="006E27B2" w:rsidRDefault="006E27B2" w:rsidP="00AB4ECD">
      <w:pPr>
        <w:spacing w:line="276" w:lineRule="auto"/>
        <w:rPr>
          <w:b/>
          <w:i/>
        </w:rPr>
      </w:pPr>
      <w:r w:rsidRPr="006E27B2">
        <w:rPr>
          <w:b/>
          <w:i/>
        </w:rPr>
        <w:t>ΑΡΜ: ΘΕΟΔΩΡΑ ΠΑΠΑΖΑΦΕΙΡΗ</w:t>
      </w:r>
    </w:p>
    <w:p w:rsidR="006E27B2" w:rsidRDefault="006E27B2" w:rsidP="00AB4ECD">
      <w:pPr>
        <w:spacing w:line="276" w:lineRule="auto"/>
      </w:pPr>
    </w:p>
    <w:p w:rsidR="006E27B2" w:rsidRDefault="006E27B2" w:rsidP="00AB4ECD">
      <w:pPr>
        <w:spacing w:line="276" w:lineRule="auto"/>
      </w:pPr>
    </w:p>
    <w:p w:rsidR="006E27B2" w:rsidRDefault="006E27B2" w:rsidP="00AB4ECD">
      <w:pPr>
        <w:spacing w:line="276" w:lineRule="auto"/>
      </w:pPr>
    </w:p>
    <w:p w:rsidR="006E27B2" w:rsidRDefault="006E27B2" w:rsidP="00AB4ECD">
      <w:pPr>
        <w:spacing w:line="276" w:lineRule="auto"/>
      </w:pPr>
    </w:p>
    <w:p w:rsidR="006E27B2" w:rsidRDefault="006E27B2" w:rsidP="00AB4ECD">
      <w:pPr>
        <w:spacing w:line="276" w:lineRule="auto"/>
      </w:pPr>
    </w:p>
    <w:p w:rsidR="006E27B2" w:rsidRDefault="006E27B2" w:rsidP="00AB4ECD">
      <w:pPr>
        <w:spacing w:line="276" w:lineRule="auto"/>
      </w:pPr>
    </w:p>
    <w:p w:rsidR="006E27B2" w:rsidRDefault="006E27B2" w:rsidP="00AB4ECD">
      <w:pPr>
        <w:spacing w:line="276" w:lineRule="auto"/>
      </w:pPr>
    </w:p>
    <w:p w:rsidR="006E27B2" w:rsidRDefault="006E27B2" w:rsidP="00AB4ECD">
      <w:pPr>
        <w:spacing w:line="276" w:lineRule="auto"/>
      </w:pPr>
    </w:p>
    <w:p w:rsidR="006E27B2" w:rsidRPr="006E27B2" w:rsidRDefault="006E27B2" w:rsidP="00AB4ECD">
      <w:pPr>
        <w:spacing w:line="276" w:lineRule="auto"/>
        <w:jc w:val="center"/>
        <w:rPr>
          <w:b/>
          <w:i/>
          <w:sz w:val="28"/>
          <w:u w:val="single"/>
        </w:rPr>
      </w:pPr>
      <w:r w:rsidRPr="006E27B2">
        <w:rPr>
          <w:b/>
          <w:i/>
          <w:sz w:val="28"/>
          <w:u w:val="single"/>
        </w:rPr>
        <w:t>ΑΝΤΙΚΕΙΜΕΝΟ</w:t>
      </w:r>
    </w:p>
    <w:p w:rsidR="006E27B2" w:rsidRDefault="006E27B2" w:rsidP="00AB4ECD">
      <w:pPr>
        <w:spacing w:line="276" w:lineRule="auto"/>
        <w:jc w:val="center"/>
      </w:pPr>
    </w:p>
    <w:p w:rsidR="006E27B2" w:rsidRDefault="006E27B2" w:rsidP="00AB4ECD">
      <w:pPr>
        <w:spacing w:line="276" w:lineRule="auto"/>
        <w:jc w:val="center"/>
      </w:pPr>
    </w:p>
    <w:p w:rsidR="00E36A09" w:rsidRDefault="006E27B2" w:rsidP="00E36A09">
      <w:pPr>
        <w:spacing w:line="276" w:lineRule="auto"/>
        <w:jc w:val="center"/>
        <w:rPr>
          <w:b/>
          <w:i/>
          <w:sz w:val="28"/>
          <w:u w:val="single"/>
        </w:rPr>
      </w:pPr>
      <w:r w:rsidRPr="0079119B">
        <w:rPr>
          <w:b/>
          <w:i/>
          <w:sz w:val="28"/>
          <w:u w:val="single"/>
        </w:rPr>
        <w:t>ΠΡΟΜΗΘΕΙΑ</w:t>
      </w:r>
      <w:r w:rsidR="005A0AD6">
        <w:rPr>
          <w:b/>
          <w:i/>
          <w:sz w:val="28"/>
          <w:u w:val="single"/>
        </w:rPr>
        <w:t xml:space="preserve"> </w:t>
      </w:r>
      <w:r w:rsidR="00E36A09">
        <w:rPr>
          <w:b/>
          <w:i/>
          <w:sz w:val="28"/>
          <w:u w:val="single"/>
        </w:rPr>
        <w:t xml:space="preserve">ΕΚΚΙΝΗΤΩΝ </w:t>
      </w:r>
    </w:p>
    <w:p w:rsidR="00E36A09" w:rsidRDefault="00E36A09" w:rsidP="00E36A09">
      <w:pPr>
        <w:spacing w:line="276" w:lineRule="auto"/>
        <w:jc w:val="center"/>
        <w:rPr>
          <w:b/>
          <w:i/>
          <w:sz w:val="28"/>
          <w:u w:val="single"/>
        </w:rPr>
      </w:pPr>
      <w:r>
        <w:rPr>
          <w:b/>
          <w:i/>
          <w:sz w:val="28"/>
          <w:u w:val="single"/>
        </w:rPr>
        <w:t xml:space="preserve">ΑΝΤΛΗΤΙΚΩΝ ΣΥΓΚΡΟΤΗΜΑΤΩΝ </w:t>
      </w:r>
    </w:p>
    <w:p w:rsidR="0079119B" w:rsidRPr="0079119B" w:rsidRDefault="00E36A09" w:rsidP="00E36A09">
      <w:pPr>
        <w:spacing w:line="276" w:lineRule="auto"/>
        <w:jc w:val="center"/>
        <w:rPr>
          <w:b/>
          <w:i/>
          <w:sz w:val="28"/>
          <w:u w:val="single"/>
        </w:rPr>
      </w:pPr>
      <w:r>
        <w:rPr>
          <w:b/>
          <w:i/>
          <w:sz w:val="28"/>
          <w:u w:val="single"/>
        </w:rPr>
        <w:t>ΑΝΤΛΙΟΣΤΑΣΙΩΝ ΛΥΜΑΤΩΝ</w:t>
      </w:r>
    </w:p>
    <w:p w:rsidR="00B75BE3" w:rsidRPr="0079119B" w:rsidRDefault="00B75BE3" w:rsidP="00AB4ECD">
      <w:pPr>
        <w:spacing w:line="276" w:lineRule="auto"/>
        <w:jc w:val="center"/>
        <w:rPr>
          <w:u w:val="single"/>
        </w:rPr>
      </w:pPr>
      <w:r w:rsidRPr="0079119B">
        <w:rPr>
          <w:b/>
          <w:i/>
          <w:sz w:val="28"/>
          <w:u w:val="single"/>
          <w:lang w:val="en-US"/>
        </w:rPr>
        <w:t>CPVS</w:t>
      </w:r>
      <w:r w:rsidRPr="005A0AD6">
        <w:rPr>
          <w:b/>
          <w:i/>
          <w:sz w:val="28"/>
          <w:u w:val="single"/>
        </w:rPr>
        <w:t>-</w:t>
      </w:r>
      <w:r w:rsidR="00E36A09">
        <w:rPr>
          <w:b/>
          <w:i/>
          <w:sz w:val="28"/>
          <w:u w:val="single"/>
        </w:rPr>
        <w:t>31612300</w:t>
      </w:r>
      <w:r w:rsidR="005A0AD6">
        <w:rPr>
          <w:b/>
          <w:i/>
          <w:sz w:val="28"/>
          <w:u w:val="single"/>
        </w:rPr>
        <w:t>-</w:t>
      </w:r>
      <w:r w:rsidR="00E36A09">
        <w:rPr>
          <w:b/>
          <w:i/>
          <w:sz w:val="28"/>
          <w:u w:val="single"/>
        </w:rPr>
        <w:t>2</w:t>
      </w:r>
    </w:p>
    <w:p w:rsidR="006E27B2" w:rsidRDefault="006E27B2" w:rsidP="00AB4ECD">
      <w:pPr>
        <w:spacing w:line="276" w:lineRule="auto"/>
        <w:jc w:val="center"/>
      </w:pPr>
    </w:p>
    <w:p w:rsidR="006E27B2" w:rsidRDefault="006E27B2" w:rsidP="006E27B2">
      <w:pPr>
        <w:tabs>
          <w:tab w:val="left" w:pos="1260"/>
        </w:tabs>
        <w:spacing w:line="276" w:lineRule="auto"/>
        <w:jc w:val="center"/>
      </w:pPr>
    </w:p>
    <w:p w:rsidR="006E27B2" w:rsidRDefault="006E27B2" w:rsidP="006E27B2">
      <w:pPr>
        <w:tabs>
          <w:tab w:val="left" w:pos="1260"/>
        </w:tabs>
        <w:spacing w:line="276" w:lineRule="auto"/>
        <w:jc w:val="center"/>
      </w:pPr>
    </w:p>
    <w:p w:rsidR="006E27B2" w:rsidRDefault="006E27B2" w:rsidP="006E27B2">
      <w:pPr>
        <w:tabs>
          <w:tab w:val="left" w:pos="1260"/>
        </w:tabs>
        <w:spacing w:line="276" w:lineRule="auto"/>
        <w:jc w:val="center"/>
      </w:pPr>
    </w:p>
    <w:p w:rsidR="006E27B2" w:rsidRPr="006E27B2" w:rsidRDefault="006E27B2" w:rsidP="006E27B2">
      <w:pPr>
        <w:tabs>
          <w:tab w:val="left" w:pos="1260"/>
        </w:tabs>
        <w:spacing w:line="276" w:lineRule="auto"/>
        <w:jc w:val="center"/>
        <w:rPr>
          <w:b/>
        </w:rPr>
      </w:pPr>
      <w:r w:rsidRPr="006E27B2">
        <w:rPr>
          <w:b/>
        </w:rPr>
        <w:t>ΣΥΓΓΡΑΦΗ ΥΠΟΧΡΕΩΣΕΩΝ</w:t>
      </w:r>
    </w:p>
    <w:p w:rsidR="006E27B2" w:rsidRPr="006E27B2" w:rsidRDefault="006E27B2" w:rsidP="006E27B2">
      <w:pPr>
        <w:tabs>
          <w:tab w:val="left" w:pos="1260"/>
        </w:tabs>
        <w:spacing w:line="276" w:lineRule="auto"/>
        <w:jc w:val="center"/>
        <w:rPr>
          <w:b/>
        </w:rPr>
      </w:pPr>
    </w:p>
    <w:p w:rsidR="006E27B2" w:rsidRPr="006E27B2" w:rsidRDefault="005A0AD6" w:rsidP="006E27B2">
      <w:pPr>
        <w:tabs>
          <w:tab w:val="left" w:pos="1260"/>
        </w:tabs>
        <w:spacing w:line="276" w:lineRule="auto"/>
        <w:jc w:val="center"/>
        <w:rPr>
          <w:b/>
        </w:rPr>
      </w:pPr>
      <w:r>
        <w:rPr>
          <w:b/>
        </w:rPr>
        <w:t>ΑΡ</w:t>
      </w:r>
      <w:r w:rsidR="00E36A09">
        <w:rPr>
          <w:b/>
        </w:rPr>
        <w:t>. ΔΙΑ. 35</w:t>
      </w:r>
      <w:r w:rsidR="006E27B2" w:rsidRPr="006E27B2">
        <w:rPr>
          <w:b/>
        </w:rPr>
        <w:t>/2016</w:t>
      </w:r>
    </w:p>
    <w:p w:rsidR="006E27B2" w:rsidRDefault="006E27B2" w:rsidP="006E27B2">
      <w:pPr>
        <w:tabs>
          <w:tab w:val="left" w:pos="1260"/>
        </w:tabs>
        <w:spacing w:line="276" w:lineRule="auto"/>
      </w:pPr>
      <w:r>
        <w:t xml:space="preserve"> </w:t>
      </w:r>
    </w:p>
    <w:p w:rsidR="006E27B2" w:rsidRDefault="006E27B2" w:rsidP="006E27B2">
      <w:pPr>
        <w:tabs>
          <w:tab w:val="left" w:pos="1260"/>
        </w:tabs>
        <w:spacing w:line="276" w:lineRule="auto"/>
      </w:pPr>
    </w:p>
    <w:p w:rsidR="006E27B2" w:rsidRDefault="006E27B2" w:rsidP="006E27B2">
      <w:pPr>
        <w:tabs>
          <w:tab w:val="left" w:pos="1260"/>
        </w:tabs>
        <w:spacing w:line="276" w:lineRule="auto"/>
      </w:pPr>
    </w:p>
    <w:p w:rsidR="006E27B2" w:rsidRDefault="006E27B2" w:rsidP="006E27B2">
      <w:pPr>
        <w:tabs>
          <w:tab w:val="left" w:pos="1260"/>
        </w:tabs>
        <w:spacing w:line="276" w:lineRule="auto"/>
      </w:pPr>
    </w:p>
    <w:p w:rsidR="006E27B2" w:rsidRDefault="006E27B2" w:rsidP="006E27B2">
      <w:pPr>
        <w:tabs>
          <w:tab w:val="left" w:pos="1260"/>
        </w:tabs>
        <w:spacing w:line="276" w:lineRule="auto"/>
      </w:pPr>
    </w:p>
    <w:p w:rsidR="006E27B2" w:rsidRDefault="006E27B2" w:rsidP="006E27B2">
      <w:pPr>
        <w:tabs>
          <w:tab w:val="left" w:pos="1260"/>
        </w:tabs>
        <w:spacing w:line="276" w:lineRule="auto"/>
      </w:pPr>
    </w:p>
    <w:p w:rsidR="006E27B2" w:rsidRDefault="006E27B2" w:rsidP="006E27B2">
      <w:pPr>
        <w:tabs>
          <w:tab w:val="left" w:pos="1260"/>
        </w:tabs>
        <w:spacing w:line="276" w:lineRule="auto"/>
      </w:pPr>
    </w:p>
    <w:p w:rsidR="006E27B2" w:rsidRDefault="006E27B2" w:rsidP="006E27B2">
      <w:pPr>
        <w:tabs>
          <w:tab w:val="left" w:pos="1260"/>
        </w:tabs>
        <w:spacing w:line="276" w:lineRule="auto"/>
      </w:pPr>
    </w:p>
    <w:p w:rsidR="006E27B2" w:rsidRDefault="006E27B2" w:rsidP="006E27B2">
      <w:pPr>
        <w:tabs>
          <w:tab w:val="left" w:pos="1260"/>
        </w:tabs>
        <w:spacing w:line="276" w:lineRule="auto"/>
      </w:pPr>
    </w:p>
    <w:p w:rsidR="006E27B2" w:rsidRDefault="006E27B2" w:rsidP="006E27B2">
      <w:pPr>
        <w:tabs>
          <w:tab w:val="left" w:pos="1260"/>
        </w:tabs>
        <w:spacing w:line="276" w:lineRule="auto"/>
      </w:pPr>
    </w:p>
    <w:p w:rsidR="006E27B2" w:rsidRPr="00736F5F" w:rsidRDefault="006E27B2" w:rsidP="006E27B2">
      <w:pPr>
        <w:tabs>
          <w:tab w:val="left" w:pos="1260"/>
        </w:tabs>
        <w:spacing w:line="276" w:lineRule="auto"/>
      </w:pPr>
      <w:r>
        <w:t xml:space="preserve"> </w:t>
      </w:r>
      <w:r w:rsidR="00736F5F" w:rsidRPr="00736F5F">
        <w:br w:type="page"/>
      </w:r>
      <w:r w:rsidRPr="00736F5F">
        <w:lastRenderedPageBreak/>
        <w:t xml:space="preserve"> </w:t>
      </w:r>
    </w:p>
    <w:p w:rsidR="00E96934" w:rsidRPr="00736F5F" w:rsidRDefault="00E96934" w:rsidP="00736F5F">
      <w:pPr>
        <w:spacing w:line="276" w:lineRule="auto"/>
        <w:jc w:val="center"/>
      </w:pPr>
      <w:r w:rsidRPr="00736F5F">
        <w:t>ΑΡΘΡΟ  1</w:t>
      </w:r>
    </w:p>
    <w:p w:rsidR="00E96934" w:rsidRPr="005A0AD6" w:rsidRDefault="00705B66" w:rsidP="00736F5F">
      <w:pPr>
        <w:spacing w:line="276" w:lineRule="auto"/>
        <w:jc w:val="center"/>
        <w:rPr>
          <w:u w:val="single"/>
        </w:rPr>
      </w:pPr>
      <w:r w:rsidRPr="00736F5F">
        <w:rPr>
          <w:u w:val="single"/>
        </w:rPr>
        <w:t xml:space="preserve">Αντικείμενο  </w:t>
      </w:r>
      <w:r w:rsidR="00E96934" w:rsidRPr="00736F5F">
        <w:rPr>
          <w:u w:val="single"/>
        </w:rPr>
        <w:t xml:space="preserve"> </w:t>
      </w:r>
    </w:p>
    <w:p w:rsidR="00B57790" w:rsidRPr="005A0AD6" w:rsidRDefault="00B57790" w:rsidP="00736F5F">
      <w:pPr>
        <w:spacing w:line="276" w:lineRule="auto"/>
        <w:jc w:val="center"/>
        <w:rPr>
          <w:u w:val="single"/>
        </w:rPr>
      </w:pPr>
    </w:p>
    <w:p w:rsidR="009D110D" w:rsidRDefault="00E96934" w:rsidP="009D110D">
      <w:pPr>
        <w:spacing w:line="276" w:lineRule="auto"/>
        <w:ind w:left="284" w:firstLine="436"/>
        <w:jc w:val="both"/>
      </w:pPr>
      <w:r w:rsidRPr="00736F5F">
        <w:t>Η παρούσα συγγραφή αφορά  τ</w:t>
      </w:r>
      <w:r w:rsidR="005A0AD6">
        <w:t xml:space="preserve">ην προμήθεια </w:t>
      </w:r>
      <w:proofErr w:type="spellStart"/>
      <w:r w:rsidR="00E36A09">
        <w:t>εκκινητών</w:t>
      </w:r>
      <w:proofErr w:type="spellEnd"/>
      <w:r w:rsidR="00E36A09">
        <w:t xml:space="preserve"> </w:t>
      </w:r>
      <w:proofErr w:type="spellStart"/>
      <w:r w:rsidR="00E36A09">
        <w:t>αντλητικών</w:t>
      </w:r>
      <w:proofErr w:type="spellEnd"/>
      <w:r w:rsidR="00E36A09">
        <w:t xml:space="preserve"> συγκροτημάτων αντλιοστασίων λυμάτων</w:t>
      </w:r>
      <w:r w:rsidR="0079119B">
        <w:rPr>
          <w:sz w:val="22"/>
          <w:szCs w:val="22"/>
        </w:rPr>
        <w:t>,</w:t>
      </w:r>
      <w:r w:rsidRPr="00736F5F">
        <w:t xml:space="preserve"> όπως περιγράφονται στις τεχνικές προδιαγραφές η οποία θα γίνει με </w:t>
      </w:r>
      <w:r w:rsidR="009D110D">
        <w:t xml:space="preserve">συνοπτικό </w:t>
      </w:r>
      <w:r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 προσφορά, μόνο βάσει της τιμής,</w:t>
      </w:r>
    </w:p>
    <w:p w:rsidR="009D110D" w:rsidRDefault="009D110D" w:rsidP="009D110D">
      <w:pPr>
        <w:spacing w:line="276" w:lineRule="auto"/>
        <w:ind w:left="284" w:firstLine="436"/>
        <w:jc w:val="both"/>
      </w:pPr>
    </w:p>
    <w:p w:rsidR="00E96934" w:rsidRPr="00736F5F" w:rsidRDefault="00E96934" w:rsidP="009D110D">
      <w:pPr>
        <w:spacing w:line="276" w:lineRule="auto"/>
        <w:jc w:val="center"/>
      </w:pPr>
      <w:r w:rsidRPr="00736F5F">
        <w:t>ΑΡΘΡΟ  2</w:t>
      </w:r>
    </w:p>
    <w:p w:rsidR="00E96934" w:rsidRPr="00FF6238" w:rsidRDefault="00E96934" w:rsidP="00AB4ECD">
      <w:pPr>
        <w:spacing w:line="276" w:lineRule="auto"/>
        <w:jc w:val="center"/>
        <w:rPr>
          <w:u w:val="single"/>
        </w:rPr>
      </w:pPr>
      <w:r w:rsidRPr="00736F5F">
        <w:rPr>
          <w:u w:val="single"/>
        </w:rPr>
        <w:t>Ισχύουσες  διατάξεις</w:t>
      </w:r>
    </w:p>
    <w:p w:rsidR="00B57790" w:rsidRPr="00FF6238" w:rsidRDefault="00B57790" w:rsidP="00AB4ECD">
      <w:pPr>
        <w:spacing w:line="276" w:lineRule="auto"/>
        <w:jc w:val="center"/>
        <w:rPr>
          <w:u w:val="single"/>
        </w:rPr>
      </w:pPr>
    </w:p>
    <w:p w:rsidR="00AB4C37" w:rsidRDefault="00705B66" w:rsidP="00AB4ECD">
      <w:pPr>
        <w:spacing w:line="276"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736F5F" w:rsidRDefault="009D110D" w:rsidP="00AB4ECD">
      <w:pPr>
        <w:spacing w:line="276" w:lineRule="auto"/>
        <w:ind w:firstLine="284"/>
        <w:jc w:val="both"/>
      </w:pPr>
    </w:p>
    <w:p w:rsidR="009D110D" w:rsidRPr="00E22D47" w:rsidRDefault="009D110D" w:rsidP="0044684C">
      <w:pPr>
        <w:numPr>
          <w:ilvl w:val="0"/>
          <w:numId w:val="1"/>
        </w:numPr>
        <w:spacing w:line="276"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44684C">
      <w:pPr>
        <w:numPr>
          <w:ilvl w:val="0"/>
          <w:numId w:val="1"/>
        </w:numPr>
        <w:spacing w:line="276"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E96934" w:rsidRDefault="00826FAF" w:rsidP="0044684C">
      <w:pPr>
        <w:numPr>
          <w:ilvl w:val="0"/>
          <w:numId w:val="1"/>
        </w:numPr>
        <w:spacing w:line="276"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άρθρο 22 περί έργων και προμηθειών   </w:t>
      </w:r>
    </w:p>
    <w:p w:rsidR="0079119B" w:rsidRPr="00736F5F" w:rsidRDefault="0079119B" w:rsidP="00736F5F">
      <w:pPr>
        <w:spacing w:line="276" w:lineRule="auto"/>
        <w:jc w:val="both"/>
      </w:pPr>
    </w:p>
    <w:p w:rsidR="00E96934" w:rsidRPr="00736F5F" w:rsidRDefault="00E96934" w:rsidP="00736F5F">
      <w:pPr>
        <w:tabs>
          <w:tab w:val="left" w:pos="4320"/>
          <w:tab w:val="left" w:pos="4500"/>
        </w:tabs>
        <w:spacing w:line="276" w:lineRule="auto"/>
        <w:jc w:val="center"/>
      </w:pPr>
      <w:r w:rsidRPr="00736F5F">
        <w:t>ΑΡΘΡΟ  3</w:t>
      </w:r>
    </w:p>
    <w:p w:rsidR="00E96934" w:rsidRPr="00FF6238" w:rsidRDefault="00E96934" w:rsidP="00736F5F">
      <w:pPr>
        <w:tabs>
          <w:tab w:val="left" w:pos="4320"/>
          <w:tab w:val="left" w:pos="4500"/>
        </w:tabs>
        <w:spacing w:line="276" w:lineRule="auto"/>
        <w:jc w:val="center"/>
        <w:rPr>
          <w:u w:val="single"/>
        </w:rPr>
      </w:pPr>
      <w:r w:rsidRPr="00736F5F">
        <w:rPr>
          <w:u w:val="single"/>
        </w:rPr>
        <w:t>Συμβατικά  στοιχεία  κατά  σειρά  ισχύος</w:t>
      </w:r>
    </w:p>
    <w:p w:rsidR="00B57790" w:rsidRPr="00FF6238" w:rsidRDefault="00B57790" w:rsidP="00736F5F">
      <w:pPr>
        <w:tabs>
          <w:tab w:val="left" w:pos="4320"/>
          <w:tab w:val="left" w:pos="4500"/>
        </w:tabs>
        <w:spacing w:line="276" w:lineRule="auto"/>
        <w:jc w:val="center"/>
        <w:rPr>
          <w:u w:val="single"/>
        </w:rPr>
      </w:pPr>
    </w:p>
    <w:p w:rsidR="00E96934" w:rsidRPr="00736F5F" w:rsidRDefault="00E96934" w:rsidP="00736F5F">
      <w:pPr>
        <w:spacing w:line="276"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736F5F">
      <w:pPr>
        <w:spacing w:line="276" w:lineRule="auto"/>
        <w:ind w:left="720"/>
        <w:jc w:val="both"/>
      </w:pPr>
      <w:r w:rsidRPr="00736F5F">
        <w:t>α)  Η διακήρυξη του διαγωνισμού</w:t>
      </w:r>
    </w:p>
    <w:p w:rsidR="00E96934" w:rsidRPr="00736F5F" w:rsidRDefault="00E96934" w:rsidP="00736F5F">
      <w:pPr>
        <w:spacing w:line="276" w:lineRule="auto"/>
        <w:ind w:left="720"/>
        <w:jc w:val="both"/>
      </w:pPr>
      <w:r w:rsidRPr="00736F5F">
        <w:t xml:space="preserve">β)  Οι τεχνικές προδιαγραφές  </w:t>
      </w:r>
    </w:p>
    <w:p w:rsidR="00E96934" w:rsidRPr="00736F5F" w:rsidRDefault="00E96934" w:rsidP="00736F5F">
      <w:pPr>
        <w:spacing w:line="276" w:lineRule="auto"/>
        <w:ind w:left="720"/>
        <w:jc w:val="both"/>
      </w:pPr>
      <w:r w:rsidRPr="00736F5F">
        <w:t>γ)  Η συγγραφή υποχρεώσεων</w:t>
      </w:r>
    </w:p>
    <w:p w:rsidR="00E96934" w:rsidRPr="00736F5F" w:rsidRDefault="00E96934" w:rsidP="00736F5F">
      <w:pPr>
        <w:spacing w:line="276" w:lineRule="auto"/>
        <w:ind w:left="720"/>
        <w:jc w:val="both"/>
      </w:pPr>
      <w:r w:rsidRPr="00736F5F">
        <w:t>δ)  Ο ενδεικτικός προϋπολογισμός</w:t>
      </w:r>
    </w:p>
    <w:p w:rsidR="00AB4C37" w:rsidRDefault="00E96934" w:rsidP="00F7441A">
      <w:pPr>
        <w:spacing w:line="276" w:lineRule="auto"/>
        <w:ind w:left="720"/>
        <w:jc w:val="both"/>
      </w:pPr>
      <w:r w:rsidRPr="00736F5F">
        <w:t>ε)  Η προσφορά του μειοδότη.</w:t>
      </w:r>
    </w:p>
    <w:p w:rsidR="0079119B" w:rsidRPr="00736F5F" w:rsidRDefault="0079119B" w:rsidP="00736F5F">
      <w:pPr>
        <w:spacing w:line="276" w:lineRule="auto"/>
        <w:ind w:left="720"/>
        <w:jc w:val="both"/>
      </w:pPr>
    </w:p>
    <w:p w:rsidR="00E96934" w:rsidRPr="00736F5F" w:rsidRDefault="00E96934" w:rsidP="00890098">
      <w:pPr>
        <w:spacing w:line="276" w:lineRule="auto"/>
        <w:jc w:val="center"/>
      </w:pPr>
      <w:r w:rsidRPr="00736F5F">
        <w:t>ΑΡΘΡΟ  4</w:t>
      </w:r>
    </w:p>
    <w:p w:rsidR="00E96934" w:rsidRPr="00B151E0" w:rsidRDefault="00E96934" w:rsidP="00890098">
      <w:pPr>
        <w:spacing w:line="276" w:lineRule="auto"/>
        <w:jc w:val="center"/>
        <w:rPr>
          <w:u w:val="single"/>
        </w:rPr>
      </w:pPr>
      <w:r w:rsidRPr="00890098">
        <w:rPr>
          <w:u w:val="single"/>
        </w:rPr>
        <w:t>Οικονομικές  υποχρεώσεις του προμηθευτή</w:t>
      </w:r>
    </w:p>
    <w:p w:rsidR="00B57790" w:rsidRPr="00B151E0" w:rsidRDefault="00B57790" w:rsidP="00890098">
      <w:pPr>
        <w:spacing w:line="276" w:lineRule="auto"/>
        <w:jc w:val="center"/>
        <w:rPr>
          <w:u w:val="single"/>
        </w:rPr>
      </w:pPr>
    </w:p>
    <w:p w:rsidR="0079119B" w:rsidRDefault="00B151E0" w:rsidP="00F7441A">
      <w:pPr>
        <w:spacing w:line="360" w:lineRule="auto"/>
        <w:jc w:val="both"/>
      </w:pPr>
      <w:r w:rsidRPr="00F70ACB">
        <w:t xml:space="preserve">Τον ανάδοχο της </w:t>
      </w:r>
      <w:r>
        <w:t xml:space="preserve">προμήθειας </w:t>
      </w:r>
      <w:r w:rsidRPr="00F70ACB">
        <w:t xml:space="preserve"> βαρύνουν όλες οι νόμιμες κρατήσεις (υπέρ Δημοσίου, Ε.Α.Α.ΔΗ.ΣΥ.) για τους Ο.Τ.Α. </w:t>
      </w:r>
      <w:proofErr w:type="spellStart"/>
      <w:r w:rsidRPr="00F70ACB">
        <w:t>α΄</w:t>
      </w:r>
      <w:proofErr w:type="spellEnd"/>
      <w:r w:rsidRPr="00F70ACB">
        <w:t xml:space="preserve"> βαθμού, εισφορές κλπ., π, καθώς και η δαπάνη δημοσίευσης περίληψης της διακήρυξης, αρχικής και τυχόν επαναληπτικής. Σε περίπτωση άρνησής του παρακρατούνται από τον πρώτο λογαριασμό του.</w:t>
      </w:r>
    </w:p>
    <w:p w:rsidR="00F7441A" w:rsidRDefault="00F7441A" w:rsidP="00F7441A">
      <w:pPr>
        <w:spacing w:line="360" w:lineRule="auto"/>
        <w:jc w:val="both"/>
      </w:pPr>
    </w:p>
    <w:p w:rsidR="00E96934" w:rsidRPr="00736F5F" w:rsidRDefault="00E96934" w:rsidP="006E27B2">
      <w:pPr>
        <w:spacing w:line="276" w:lineRule="auto"/>
        <w:ind w:hanging="11"/>
        <w:jc w:val="center"/>
      </w:pPr>
      <w:r w:rsidRPr="00736F5F">
        <w:lastRenderedPageBreak/>
        <w:t>ΑΡΘΡΟ  5</w:t>
      </w:r>
    </w:p>
    <w:p w:rsidR="00E96934" w:rsidRPr="00B151E0" w:rsidRDefault="00E96934" w:rsidP="006E27B2">
      <w:pPr>
        <w:spacing w:line="276" w:lineRule="auto"/>
        <w:ind w:hanging="11"/>
        <w:jc w:val="center"/>
        <w:rPr>
          <w:b/>
          <w:u w:val="single"/>
        </w:rPr>
      </w:pPr>
      <w:r w:rsidRPr="00B151E0">
        <w:rPr>
          <w:b/>
          <w:u w:val="single"/>
        </w:rPr>
        <w:t>Σύμβαση -  Εγγύηση  καλής  εκτέλεσης</w:t>
      </w:r>
    </w:p>
    <w:p w:rsidR="0018391D" w:rsidRPr="00736F5F" w:rsidRDefault="0018391D" w:rsidP="006E27B2">
      <w:pPr>
        <w:spacing w:line="276" w:lineRule="auto"/>
        <w:ind w:hanging="11"/>
        <w:jc w:val="center"/>
        <w:rPr>
          <w:u w:val="single"/>
        </w:rPr>
      </w:pPr>
    </w:p>
    <w:p w:rsidR="0079119B" w:rsidRDefault="00E96934" w:rsidP="0018391D">
      <w:pPr>
        <w:spacing w:line="276"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18391D">
      <w:pPr>
        <w:spacing w:line="276" w:lineRule="auto"/>
        <w:ind w:left="284" w:firstLine="436"/>
        <w:jc w:val="both"/>
      </w:pPr>
    </w:p>
    <w:p w:rsidR="00AB4C37" w:rsidRDefault="00E96934" w:rsidP="00890098">
      <w:pPr>
        <w:tabs>
          <w:tab w:val="left" w:pos="4500"/>
        </w:tabs>
        <w:spacing w:line="276" w:lineRule="auto"/>
        <w:ind w:hanging="11"/>
        <w:jc w:val="center"/>
      </w:pPr>
      <w:r w:rsidRPr="00736F5F">
        <w:t>ΑΡΘΡΟ   6</w:t>
      </w:r>
    </w:p>
    <w:p w:rsidR="00B151E0" w:rsidRPr="00736F5F" w:rsidRDefault="00B151E0" w:rsidP="00890098">
      <w:pPr>
        <w:tabs>
          <w:tab w:val="left" w:pos="4500"/>
        </w:tabs>
        <w:spacing w:line="276" w:lineRule="auto"/>
        <w:ind w:hanging="11"/>
        <w:jc w:val="center"/>
      </w:pPr>
    </w:p>
    <w:p w:rsidR="00B151E0" w:rsidRPr="00B151E0" w:rsidRDefault="00E96934" w:rsidP="00B151E0">
      <w:pPr>
        <w:spacing w:line="276" w:lineRule="auto"/>
        <w:jc w:val="center"/>
        <w:rPr>
          <w:b/>
          <w:u w:val="single"/>
        </w:rPr>
      </w:pPr>
      <w:r w:rsidRPr="00B151E0">
        <w:rPr>
          <w:b/>
          <w:u w:val="single"/>
        </w:rPr>
        <w:t>Ποιότητα  υλικών  -  απόρριψη – αντικατάσταση</w:t>
      </w:r>
      <w:r w:rsidR="00B151E0" w:rsidRPr="00B151E0">
        <w:rPr>
          <w:b/>
          <w:u w:val="single"/>
        </w:rPr>
        <w:t xml:space="preserve"> – </w:t>
      </w:r>
    </w:p>
    <w:p w:rsidR="00B151E0" w:rsidRPr="00B151E0" w:rsidRDefault="00B151E0" w:rsidP="00B151E0">
      <w:pPr>
        <w:spacing w:line="276" w:lineRule="auto"/>
        <w:jc w:val="center"/>
        <w:rPr>
          <w:b/>
          <w:u w:val="single"/>
        </w:rPr>
      </w:pPr>
      <w:r w:rsidRPr="000C3647">
        <w:rPr>
          <w:b/>
          <w:u w:val="single"/>
        </w:rPr>
        <w:t>Ποσοτική  παραλαβή  υλικών</w:t>
      </w:r>
    </w:p>
    <w:p w:rsidR="0079119B" w:rsidRPr="00736F5F" w:rsidRDefault="0079119B" w:rsidP="00890098">
      <w:pPr>
        <w:spacing w:line="276" w:lineRule="auto"/>
        <w:jc w:val="center"/>
      </w:pPr>
    </w:p>
    <w:p w:rsidR="00B57790" w:rsidRPr="00B57790" w:rsidRDefault="00B57790" w:rsidP="00890098">
      <w:pPr>
        <w:spacing w:line="276" w:lineRule="auto"/>
        <w:jc w:val="center"/>
        <w:rPr>
          <w:u w:val="single"/>
          <w:lang w:val="en-US"/>
        </w:rPr>
      </w:pPr>
    </w:p>
    <w:p w:rsidR="000C3647" w:rsidRPr="00E22D47" w:rsidRDefault="000C3647" w:rsidP="0044684C">
      <w:pPr>
        <w:numPr>
          <w:ilvl w:val="0"/>
          <w:numId w:val="20"/>
        </w:numPr>
        <w:spacing w:line="360" w:lineRule="auto"/>
        <w:ind w:left="284" w:hanging="284"/>
        <w:jc w:val="both"/>
      </w:pPr>
      <w:r w:rsidRPr="00E22D47">
        <w:t>Η</w:t>
      </w:r>
      <w:r>
        <w:t xml:space="preserve"> </w:t>
      </w:r>
      <w:r w:rsidRPr="00E22D47">
        <w:t xml:space="preserve"> διαδικασία παραλαβής </w:t>
      </w:r>
      <w:r>
        <w:t>των</w:t>
      </w:r>
      <w:r w:rsidR="008D1BD5">
        <w:t xml:space="preserve"> ειδών</w:t>
      </w:r>
      <w:r>
        <w:t xml:space="preserve"> </w:t>
      </w:r>
      <w:r w:rsidRPr="00E22D47">
        <w:t xml:space="preserve"> </w:t>
      </w:r>
      <w:r>
        <w:t xml:space="preserve">θα γίνει από  επιτροπή παραλαβής </w:t>
      </w:r>
      <w:r w:rsidRPr="00E22D47">
        <w:t>, σύμφωνα με όσα καθορίζονται στις διατάξεις των άρθρων 216-221 του Ν. 4412/2016.</w:t>
      </w:r>
    </w:p>
    <w:p w:rsidR="000C3647" w:rsidRDefault="000C3647" w:rsidP="0044684C">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44684C">
      <w:pPr>
        <w:numPr>
          <w:ilvl w:val="0"/>
          <w:numId w:val="20"/>
        </w:numPr>
        <w:autoSpaceDE w:val="0"/>
        <w:autoSpaceDN w:val="0"/>
        <w:adjustRightInd w:val="0"/>
        <w:spacing w:line="360" w:lineRule="auto"/>
        <w:ind w:left="284" w:hanging="284"/>
        <w:jc w:val="both"/>
      </w:pPr>
      <w:r w:rsidRPr="00E22D47">
        <w:t xml:space="preserve">Αν η επιτροπή παραλαβής κρίνει ότι </w:t>
      </w:r>
      <w:r>
        <w:t xml:space="preserve">τα </w:t>
      </w:r>
      <w:r w:rsidR="008D1BD5">
        <w:t xml:space="preserve">είδη </w:t>
      </w:r>
      <w:r w:rsidRPr="00E22D47">
        <w:t xml:space="preserve">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w:t>
      </w:r>
      <w:r w:rsidR="008D1BD5">
        <w:t>ειδών</w:t>
      </w:r>
      <w:r w:rsidRPr="00E22D47">
        <w:t xml:space="preserve"> και συνεπώς αν μπορούν οι τελευταίες να καλύψουν τις σχετικές ανάγκες.</w:t>
      </w:r>
    </w:p>
    <w:p w:rsidR="000C3647" w:rsidRPr="00E22D47" w:rsidRDefault="000C3647" w:rsidP="0044684C">
      <w:pPr>
        <w:numPr>
          <w:ilvl w:val="0"/>
          <w:numId w:val="20"/>
        </w:numPr>
        <w:autoSpaceDE w:val="0"/>
        <w:autoSpaceDN w:val="0"/>
        <w:adjustRightInd w:val="0"/>
        <w:spacing w:line="360" w:lineRule="auto"/>
        <w:ind w:left="284" w:hanging="284"/>
        <w:jc w:val="both"/>
      </w:pPr>
      <w:r w:rsidRPr="00E22D47">
        <w:t>Στην περίπτωση που διαπιστωθεί ότι δεν επηρεάζεται η καταλληλότητα, με αιτ</w:t>
      </w:r>
      <w:r>
        <w:t xml:space="preserve">ιολογημένη απόφαση του Διοικητικού </w:t>
      </w:r>
      <w:r w:rsidRPr="00E22D47">
        <w:t xml:space="preserve">Συμβουλίου, μπορεί να εγκριθεί η παραλαβή των </w:t>
      </w:r>
      <w:r w:rsidR="008D1BD5">
        <w:t>ειδών</w:t>
      </w:r>
      <w:r>
        <w:t xml:space="preserve"> </w:t>
      </w:r>
      <w:r w:rsidRPr="00E22D47">
        <w:t>, με έκπτωση επί της συμβατικής αξίας, η οποία θα πρέπει να είναι ανάλογη προς τις 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οριστική παραλαβή των </w:t>
      </w:r>
      <w:r w:rsidR="0005660F">
        <w:t>ειδών</w:t>
      </w:r>
      <w:r>
        <w:t xml:space="preserve"> </w:t>
      </w:r>
      <w:r w:rsidRPr="00E22D47">
        <w:t xml:space="preserve"> της σύμβασης και να συντάξει σχετικό πρωτόκολλο οριστικής παραλαβής, σύμφωνα με τα αναφερόμενα στην απόφαση.</w:t>
      </w:r>
    </w:p>
    <w:p w:rsidR="000C3647" w:rsidRPr="00E22D47" w:rsidRDefault="000C3647" w:rsidP="0044684C">
      <w:pPr>
        <w:numPr>
          <w:ilvl w:val="0"/>
          <w:numId w:val="20"/>
        </w:numPr>
        <w:autoSpaceDE w:val="0"/>
        <w:autoSpaceDN w:val="0"/>
        <w:adjustRightInd w:val="0"/>
        <w:spacing w:line="360" w:lineRule="auto"/>
        <w:ind w:left="284" w:hanging="284"/>
        <w:jc w:val="both"/>
      </w:pPr>
      <w:r w:rsidRPr="00E22D47">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w:t>
      </w:r>
      <w:r w:rsidRPr="00E22D47">
        <w:lastRenderedPageBreak/>
        <w:t>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44684C">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44684C">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ολόκληρου ή μέρους των </w:t>
      </w:r>
      <w:r w:rsidR="0005660F">
        <w:t>ειδών</w:t>
      </w:r>
      <w:r>
        <w:t xml:space="preserve"> </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t xml:space="preserve">των </w:t>
      </w:r>
      <w:r w:rsidR="0005660F">
        <w:t>ειδών</w:t>
      </w:r>
      <w:r>
        <w:t xml:space="preserve"> </w:t>
      </w:r>
      <w:r w:rsidRPr="00E22D47">
        <w:t xml:space="preserve">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Pr="00E22D47">
        <w:t xml:space="preserve">των </w:t>
      </w:r>
      <w:r w:rsidR="0005660F">
        <w:t>ειδών</w:t>
      </w:r>
      <w:r>
        <w:t xml:space="preserve"> </w:t>
      </w:r>
      <w:r w:rsidRPr="00E22D47">
        <w:t xml:space="preserve"> θεωρείται ως εκπρόθεσμος και υπόκειται στις προαναφερθείσες ποινικές ρήτρες, λόγω εκπρόθεσμης παράδοσης.</w:t>
      </w:r>
    </w:p>
    <w:p w:rsidR="000C3647" w:rsidRPr="00883441" w:rsidRDefault="000C3647" w:rsidP="0044684C">
      <w:pPr>
        <w:numPr>
          <w:ilvl w:val="0"/>
          <w:numId w:val="20"/>
        </w:numPr>
        <w:autoSpaceDE w:val="0"/>
        <w:autoSpaceDN w:val="0"/>
        <w:adjustRightInd w:val="0"/>
        <w:spacing w:line="360" w:lineRule="auto"/>
        <w:ind w:left="284" w:hanging="284"/>
        <w:jc w:val="both"/>
      </w:pPr>
      <w:r w:rsidRPr="00E22D47">
        <w:t xml:space="preserve">Αν ο ανάδοχος δεν αντικαταστήσει </w:t>
      </w:r>
      <w:r>
        <w:t xml:space="preserve">τα </w:t>
      </w:r>
      <w:r w:rsidR="0005660F">
        <w:t>είδη</w:t>
      </w:r>
      <w:r w:rsidRPr="00E22D47">
        <w:t xml:space="preserve"> που απορρίφθηκαν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79119B" w:rsidRDefault="00E96934" w:rsidP="00890098">
      <w:pPr>
        <w:spacing w:line="276" w:lineRule="auto"/>
      </w:pPr>
      <w:r w:rsidRPr="00736F5F">
        <w:t xml:space="preserve">        </w:t>
      </w:r>
      <w:r w:rsidR="0026462E" w:rsidRPr="00736F5F">
        <w:t xml:space="preserve">                          </w:t>
      </w:r>
    </w:p>
    <w:p w:rsidR="0079119B" w:rsidRPr="00736F5F" w:rsidRDefault="0079119B" w:rsidP="00890098">
      <w:pPr>
        <w:spacing w:line="276" w:lineRule="auto"/>
      </w:pPr>
    </w:p>
    <w:p w:rsidR="00E96934" w:rsidRPr="00736F5F" w:rsidRDefault="00E96934" w:rsidP="00890098">
      <w:pPr>
        <w:spacing w:line="276" w:lineRule="auto"/>
        <w:ind w:hanging="11"/>
        <w:jc w:val="center"/>
      </w:pPr>
      <w:r w:rsidRPr="00736F5F">
        <w:t>ΑΡΘΡΟ  8</w:t>
      </w:r>
    </w:p>
    <w:p w:rsidR="00E96934" w:rsidRPr="00B151E0" w:rsidRDefault="00E96934" w:rsidP="00890098">
      <w:pPr>
        <w:spacing w:line="276" w:lineRule="auto"/>
        <w:ind w:hanging="11"/>
        <w:jc w:val="center"/>
        <w:rPr>
          <w:b/>
          <w:u w:val="single"/>
          <w:lang w:val="en-US"/>
        </w:rPr>
      </w:pPr>
      <w:r w:rsidRPr="00B151E0">
        <w:rPr>
          <w:b/>
          <w:u w:val="single"/>
        </w:rPr>
        <w:t>Ποινικές  ρήτρες  -  έκπτωση  αναδόχου</w:t>
      </w:r>
    </w:p>
    <w:p w:rsidR="00B57790" w:rsidRPr="00B57790" w:rsidRDefault="00B57790" w:rsidP="00890098">
      <w:pPr>
        <w:spacing w:line="276" w:lineRule="auto"/>
        <w:ind w:hanging="11"/>
        <w:jc w:val="center"/>
        <w:rPr>
          <w:u w:val="single"/>
          <w:lang w:val="en-US"/>
        </w:rPr>
      </w:pPr>
    </w:p>
    <w:p w:rsidR="00E96934" w:rsidRDefault="00E96934" w:rsidP="00736F5F">
      <w:pPr>
        <w:spacing w:line="276" w:lineRule="auto"/>
      </w:pPr>
      <w:r w:rsidRPr="00736F5F">
        <w:t xml:space="preserve">                       </w:t>
      </w:r>
    </w:p>
    <w:p w:rsidR="003E75DE" w:rsidRPr="00E22D47" w:rsidRDefault="003E75DE" w:rsidP="0044684C">
      <w:pPr>
        <w:numPr>
          <w:ilvl w:val="0"/>
          <w:numId w:val="16"/>
        </w:numPr>
        <w:autoSpaceDE w:val="0"/>
        <w:autoSpaceDN w:val="0"/>
        <w:adjustRightInd w:val="0"/>
        <w:spacing w:line="360" w:lineRule="auto"/>
        <w:ind w:left="284" w:hanging="284"/>
        <w:jc w:val="both"/>
      </w:pPr>
      <w:r w:rsidRPr="00E22D47">
        <w:t xml:space="preserve">Αν </w:t>
      </w:r>
      <w:r>
        <w:t xml:space="preserve">τα υπό προμήθεια </w:t>
      </w:r>
      <w:r w:rsidR="0005660F">
        <w:t>είδη</w:t>
      </w:r>
      <w:r>
        <w:t xml:space="preserve"> παραληφθούν </w:t>
      </w:r>
      <w:r w:rsidRPr="00E22D47">
        <w:t xml:space="preserve"> από υπαιτιότητα του αναδόχου μετά τη λήξη της διάρκειας της σύμβασης και μέχρι λήξης του χρόνου της παράτασης </w:t>
      </w:r>
      <w:r w:rsidRPr="00E22D47">
        <w:lastRenderedPageBreak/>
        <w:t>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3E75DE">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3E75DE" w:rsidRPr="00E22D47" w:rsidRDefault="003E75DE" w:rsidP="003E75DE">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των </w:t>
      </w:r>
      <w:r>
        <w:t xml:space="preserve">υπό προμήθεια </w:t>
      </w:r>
      <w:r w:rsidR="0005660F">
        <w:t>ειδών</w:t>
      </w:r>
      <w:r>
        <w:t xml:space="preserve"> </w:t>
      </w:r>
      <w:r w:rsidRPr="00E22D47">
        <w:t xml:space="preserve"> που παρασχέθηκαν εκπρόθεσμα,</w:t>
      </w:r>
    </w:p>
    <w:p w:rsidR="003E75DE" w:rsidRPr="00E22D47" w:rsidRDefault="003E75DE" w:rsidP="003E75DE">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79119B" w:rsidRDefault="003E75DE" w:rsidP="00F7441A">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79119B" w:rsidRPr="00736F5F" w:rsidRDefault="0079119B" w:rsidP="00736F5F">
      <w:pPr>
        <w:spacing w:line="276" w:lineRule="auto"/>
      </w:pPr>
    </w:p>
    <w:p w:rsidR="00E96934" w:rsidRPr="00736F5F" w:rsidRDefault="00E96934" w:rsidP="00890098">
      <w:pPr>
        <w:spacing w:line="276" w:lineRule="auto"/>
        <w:jc w:val="center"/>
      </w:pPr>
      <w:r w:rsidRPr="00736F5F">
        <w:t>ΑΡΘΡΟ  9</w:t>
      </w:r>
    </w:p>
    <w:p w:rsidR="00E96934" w:rsidRPr="0079119B" w:rsidRDefault="00E96934" w:rsidP="00890098">
      <w:pPr>
        <w:spacing w:line="276" w:lineRule="auto"/>
        <w:jc w:val="center"/>
        <w:rPr>
          <w:u w:val="single"/>
        </w:rPr>
      </w:pPr>
      <w:r w:rsidRPr="00736F5F">
        <w:rPr>
          <w:u w:val="single"/>
        </w:rPr>
        <w:t>Αθέτηση  όρων   συμφωνίας</w:t>
      </w:r>
    </w:p>
    <w:p w:rsidR="00B57790" w:rsidRPr="0079119B" w:rsidRDefault="00B57790" w:rsidP="00890098">
      <w:pPr>
        <w:spacing w:line="276" w:lineRule="auto"/>
        <w:jc w:val="center"/>
        <w:rPr>
          <w:u w:val="single"/>
        </w:rPr>
      </w:pPr>
    </w:p>
    <w:p w:rsidR="00E96934" w:rsidRPr="00736F5F" w:rsidRDefault="00E96934" w:rsidP="00736F5F">
      <w:pPr>
        <w:spacing w:line="276"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για την </w:t>
      </w:r>
      <w:r w:rsidR="005A0AD6">
        <w:t xml:space="preserve">προμήθεια </w:t>
      </w:r>
      <w:proofErr w:type="spellStart"/>
      <w:r w:rsidR="0005660F">
        <w:t>εκκινητών</w:t>
      </w:r>
      <w:proofErr w:type="spellEnd"/>
      <w:r w:rsidR="0005660F">
        <w:t xml:space="preserve"> </w:t>
      </w:r>
      <w:proofErr w:type="spellStart"/>
      <w:r w:rsidR="0005660F">
        <w:t>αντλητικών</w:t>
      </w:r>
      <w:proofErr w:type="spellEnd"/>
      <w:r w:rsidR="0005660F">
        <w:t xml:space="preserve"> συγκροτημάτων αντλιοστασίων λυμάτων</w:t>
      </w:r>
      <w:r w:rsidR="00215356">
        <w:t xml:space="preserve"> </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AB4ECD">
      <w:pPr>
        <w:spacing w:line="276" w:lineRule="auto"/>
        <w:ind w:left="567" w:hanging="283"/>
        <w:jc w:val="both"/>
      </w:pPr>
      <w:r w:rsidRPr="00736F5F">
        <w:t>α) Την απώλεια υπέρ της ΔΕΥΑΠ ολόκληρου του ποσού της κατατιθέμενης εγγύησης.</w:t>
      </w:r>
    </w:p>
    <w:p w:rsidR="00E96934" w:rsidRPr="00736F5F" w:rsidRDefault="00E96934" w:rsidP="00AB4ECD">
      <w:pPr>
        <w:spacing w:line="276" w:lineRule="auto"/>
        <w:ind w:left="567" w:hanging="283"/>
        <w:jc w:val="both"/>
      </w:pPr>
      <w:r w:rsidRPr="00736F5F">
        <w:t>β) Την υποχρέωση του αναδόχου να αποζημιώσει τη ΔΕΥΑΠ για κάθε ζημιά θετική ή αποθετική που θα υποστεί από τη εκτέλεση της σύμβασης.</w:t>
      </w:r>
    </w:p>
    <w:p w:rsidR="0079119B" w:rsidRDefault="00E96934" w:rsidP="00736F5F">
      <w:pPr>
        <w:tabs>
          <w:tab w:val="left" w:pos="4500"/>
        </w:tabs>
        <w:spacing w:line="276" w:lineRule="auto"/>
      </w:pPr>
      <w:r w:rsidRPr="00736F5F">
        <w:t xml:space="preserve">                                                               </w:t>
      </w:r>
    </w:p>
    <w:p w:rsidR="0079119B" w:rsidRPr="00736F5F" w:rsidRDefault="0079119B" w:rsidP="00736F5F">
      <w:pPr>
        <w:tabs>
          <w:tab w:val="left" w:pos="4500"/>
        </w:tabs>
        <w:spacing w:line="276" w:lineRule="auto"/>
      </w:pPr>
    </w:p>
    <w:p w:rsidR="00215356" w:rsidRDefault="00215356" w:rsidP="00B57790">
      <w:pPr>
        <w:spacing w:line="276" w:lineRule="auto"/>
        <w:jc w:val="center"/>
      </w:pPr>
    </w:p>
    <w:p w:rsidR="006E27B2" w:rsidRDefault="00E96934" w:rsidP="00B57790">
      <w:pPr>
        <w:spacing w:line="276" w:lineRule="auto"/>
        <w:jc w:val="center"/>
      </w:pPr>
      <w:r w:rsidRPr="00736F5F">
        <w:t>ΑΡΘΡΟ   10</w:t>
      </w:r>
    </w:p>
    <w:p w:rsidR="00E96934" w:rsidRPr="00736F5F" w:rsidRDefault="00E96934" w:rsidP="006E27B2">
      <w:pPr>
        <w:spacing w:line="276" w:lineRule="auto"/>
        <w:jc w:val="center"/>
        <w:rPr>
          <w:u w:val="single"/>
        </w:rPr>
      </w:pPr>
      <w:r w:rsidRPr="00736F5F">
        <w:rPr>
          <w:u w:val="single"/>
        </w:rPr>
        <w:t>Επίλυση    διαφορών</w:t>
      </w:r>
    </w:p>
    <w:p w:rsidR="00E96934" w:rsidRPr="00736F5F" w:rsidRDefault="00E96934" w:rsidP="00736F5F">
      <w:pPr>
        <w:spacing w:line="276" w:lineRule="auto"/>
        <w:ind w:left="284" w:firstLine="436"/>
        <w:jc w:val="both"/>
      </w:pPr>
      <w:r w:rsidRPr="00736F5F">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Default="00E96934" w:rsidP="00736F5F">
      <w:pPr>
        <w:spacing w:line="276" w:lineRule="auto"/>
        <w:ind w:left="720" w:firstLine="360"/>
      </w:pPr>
      <w:r w:rsidRPr="00736F5F">
        <w:t xml:space="preserve">        </w:t>
      </w:r>
    </w:p>
    <w:p w:rsidR="0079119B" w:rsidRDefault="0079119B" w:rsidP="00736F5F">
      <w:pPr>
        <w:spacing w:line="276" w:lineRule="auto"/>
        <w:ind w:left="720" w:firstLine="360"/>
      </w:pPr>
    </w:p>
    <w:p w:rsidR="0079119B" w:rsidRPr="00736F5F" w:rsidRDefault="0079119B" w:rsidP="00736F5F">
      <w:pPr>
        <w:spacing w:line="276" w:lineRule="auto"/>
        <w:ind w:left="720" w:firstLine="360"/>
      </w:pPr>
    </w:p>
    <w:p w:rsidR="00705B66" w:rsidRPr="00890098" w:rsidRDefault="00705B66" w:rsidP="00736F5F">
      <w:pPr>
        <w:spacing w:line="276" w:lineRule="auto"/>
        <w:ind w:left="720" w:firstLine="360"/>
      </w:pPr>
    </w:p>
    <w:p w:rsidR="00AB4C37" w:rsidRDefault="00AB4C37" w:rsidP="00736F5F">
      <w:pPr>
        <w:spacing w:line="276" w:lineRule="auto"/>
        <w:jc w:val="center"/>
      </w:pPr>
      <w:r w:rsidRPr="00890098">
        <w:t xml:space="preserve">                                                                  </w:t>
      </w:r>
      <w:r w:rsidRPr="00736F5F">
        <w:t>..</w:t>
      </w:r>
      <w:r w:rsidRPr="00736F5F">
        <w:rPr>
          <w:lang w:val="en-US"/>
        </w:rPr>
        <w:t xml:space="preserve"> </w:t>
      </w:r>
      <w:r w:rsidR="005847AD" w:rsidRPr="00736F5F">
        <w:t xml:space="preserve"> /  ../2016</w:t>
      </w:r>
    </w:p>
    <w:p w:rsidR="00C7694B" w:rsidRPr="00736F5F" w:rsidRDefault="00C7694B" w:rsidP="00736F5F">
      <w:pPr>
        <w:spacing w:line="276" w:lineRule="auto"/>
        <w:jc w:val="center"/>
      </w:pPr>
    </w:p>
    <w:p w:rsidR="005847AD" w:rsidRPr="00B57AF3" w:rsidRDefault="005847AD" w:rsidP="00B57AF3">
      <w:pPr>
        <w:spacing w:line="276" w:lineRule="auto"/>
        <w:rPr>
          <w:lang w:val="en-US"/>
        </w:rPr>
      </w:pPr>
    </w:p>
    <w:tbl>
      <w:tblPr>
        <w:tblpPr w:leftFromText="180" w:rightFromText="180" w:vertAnchor="text" w:horzAnchor="margin" w:tblpXSpec="center" w:tblpY="34"/>
        <w:tblW w:w="7621" w:type="dxa"/>
        <w:tblLayout w:type="fixed"/>
        <w:tblLook w:val="04A0"/>
      </w:tblPr>
      <w:tblGrid>
        <w:gridCol w:w="3432"/>
        <w:gridCol w:w="4189"/>
      </w:tblGrid>
      <w:tr w:rsidR="00C7694B" w:rsidRPr="00736F5F" w:rsidTr="00C7694B">
        <w:trPr>
          <w:cantSplit/>
          <w:trHeight w:val="1134"/>
        </w:trPr>
        <w:tc>
          <w:tcPr>
            <w:tcW w:w="3432" w:type="dxa"/>
            <w:vAlign w:val="center"/>
          </w:tcPr>
          <w:p w:rsidR="00C7694B" w:rsidRDefault="00C7694B" w:rsidP="00C7694B">
            <w:pPr>
              <w:snapToGrid w:val="0"/>
              <w:spacing w:line="276" w:lineRule="auto"/>
              <w:jc w:val="center"/>
            </w:pPr>
          </w:p>
          <w:p w:rsidR="00C7694B" w:rsidRPr="00736F5F" w:rsidRDefault="00C7694B" w:rsidP="00C7694B">
            <w:pPr>
              <w:snapToGrid w:val="0"/>
              <w:spacing w:line="276" w:lineRule="auto"/>
              <w:jc w:val="center"/>
            </w:pPr>
            <w:r w:rsidRPr="00736F5F">
              <w:t>Η  ΣΥΝΤΑΞΑΣΑ</w:t>
            </w:r>
          </w:p>
          <w:p w:rsidR="00C7694B" w:rsidRPr="00736F5F" w:rsidRDefault="00C7694B" w:rsidP="00C7694B">
            <w:pPr>
              <w:spacing w:line="276" w:lineRule="auto"/>
              <w:jc w:val="center"/>
            </w:pPr>
          </w:p>
          <w:p w:rsidR="00C7694B" w:rsidRPr="00736F5F" w:rsidRDefault="00C7694B" w:rsidP="00C7694B">
            <w:pPr>
              <w:spacing w:line="276" w:lineRule="auto"/>
              <w:jc w:val="center"/>
              <w:rPr>
                <w:lang w:val="en-US"/>
              </w:rPr>
            </w:pPr>
          </w:p>
          <w:p w:rsidR="00C7694B" w:rsidRDefault="00C7694B" w:rsidP="00C7694B">
            <w:pPr>
              <w:spacing w:line="276" w:lineRule="auto"/>
              <w:jc w:val="center"/>
            </w:pPr>
          </w:p>
          <w:p w:rsidR="00C7694B" w:rsidRPr="0079119B" w:rsidRDefault="00C7694B" w:rsidP="00C7694B">
            <w:pPr>
              <w:spacing w:line="276" w:lineRule="auto"/>
              <w:jc w:val="center"/>
            </w:pPr>
          </w:p>
          <w:p w:rsidR="00C7694B" w:rsidRPr="00736F5F" w:rsidRDefault="00C7694B" w:rsidP="00C7694B">
            <w:pPr>
              <w:spacing w:line="276" w:lineRule="auto"/>
              <w:jc w:val="center"/>
            </w:pPr>
            <w:r w:rsidRPr="00736F5F">
              <w:t>Θ. ΠΑΠΑΖΑΦΕΙΡΗ</w:t>
            </w:r>
          </w:p>
        </w:tc>
        <w:tc>
          <w:tcPr>
            <w:tcW w:w="4189" w:type="dxa"/>
            <w:vAlign w:val="center"/>
          </w:tcPr>
          <w:p w:rsidR="00C7694B" w:rsidRDefault="00C7694B" w:rsidP="00C7694B">
            <w:pPr>
              <w:spacing w:line="276" w:lineRule="auto"/>
              <w:jc w:val="center"/>
            </w:pPr>
            <w:r w:rsidRPr="0036251B">
              <w:t>ΘΕΩΡΗΘΗΚΕ</w:t>
            </w:r>
          </w:p>
          <w:p w:rsidR="00C7694B" w:rsidRDefault="00C7694B" w:rsidP="00C7694B">
            <w:pPr>
              <w:spacing w:line="276" w:lineRule="auto"/>
              <w:jc w:val="center"/>
            </w:pPr>
            <w:r>
              <w:t>Η ΠΡΟΪΣΤΑΜΕΝΗ</w:t>
            </w:r>
          </w:p>
          <w:p w:rsidR="00C7694B" w:rsidRPr="0036251B" w:rsidRDefault="00C7694B" w:rsidP="00C7694B">
            <w:pPr>
              <w:spacing w:line="276" w:lineRule="auto"/>
              <w:jc w:val="center"/>
            </w:pPr>
            <w:r w:rsidRPr="00736F5F">
              <w:t>ΟΙΚΟΝΟΜΙΚΗΣ ΥΠΗΡΕΣΙΑΣ</w:t>
            </w:r>
          </w:p>
          <w:p w:rsidR="00C7694B" w:rsidRDefault="00C7694B" w:rsidP="00C7694B">
            <w:pPr>
              <w:spacing w:line="276" w:lineRule="auto"/>
              <w:jc w:val="center"/>
            </w:pPr>
          </w:p>
          <w:p w:rsidR="00C7694B" w:rsidRPr="0036251B" w:rsidRDefault="00C7694B" w:rsidP="00C7694B">
            <w:pPr>
              <w:spacing w:line="276" w:lineRule="auto"/>
              <w:jc w:val="center"/>
            </w:pPr>
          </w:p>
          <w:p w:rsidR="00C7694B" w:rsidRPr="00736F5F" w:rsidRDefault="00C7694B" w:rsidP="00C7694B">
            <w:pPr>
              <w:spacing w:line="276" w:lineRule="auto"/>
              <w:jc w:val="center"/>
            </w:pPr>
          </w:p>
          <w:p w:rsidR="00C7694B" w:rsidRPr="00736F5F" w:rsidRDefault="00C7694B" w:rsidP="00C7694B">
            <w:pPr>
              <w:spacing w:line="276" w:lineRule="auto"/>
              <w:jc w:val="center"/>
            </w:pPr>
            <w:r w:rsidRPr="00736F5F">
              <w:t>ΒΑΣ. ΣΤΑΘΟΠΟΥΛΟΥ</w:t>
            </w:r>
          </w:p>
        </w:tc>
      </w:tr>
    </w:tbl>
    <w:p w:rsidR="001B2A86" w:rsidRDefault="001B2A86" w:rsidP="001B2A86">
      <w:pPr>
        <w:jc w:val="both"/>
        <w:sectPr w:rsidR="001B2A86" w:rsidSect="00AB4ECD">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1B2A86" w:rsidRDefault="001B2A86" w:rsidP="001B2A86">
      <w:pPr>
        <w:jc w:val="both"/>
        <w:sectPr w:rsidR="001B2A86" w:rsidSect="001B2A86">
          <w:type w:val="continuous"/>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1B2A86" w:rsidRPr="001C1341" w:rsidRDefault="001B2A86" w:rsidP="001B2A86">
      <w:pPr>
        <w:spacing w:line="276" w:lineRule="auto"/>
        <w:ind w:right="23"/>
        <w:jc w:val="both"/>
      </w:pPr>
    </w:p>
    <w:p w:rsidR="001B2A86" w:rsidRPr="001C1341" w:rsidRDefault="001B2A86" w:rsidP="001B2A86">
      <w:pPr>
        <w:spacing w:line="276" w:lineRule="auto"/>
        <w:ind w:right="23" w:firstLine="540"/>
        <w:jc w:val="both"/>
      </w:pPr>
    </w:p>
    <w:p w:rsidR="001B2A86" w:rsidRPr="001F370A"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color w:val="0000FF"/>
          <w:sz w:val="16"/>
          <w:szCs w:val="16"/>
        </w:rPr>
      </w:pPr>
    </w:p>
    <w:p w:rsidR="001B2A86" w:rsidRPr="001F370A" w:rsidRDefault="004636A9"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color w:val="0000FF"/>
          <w:sz w:val="16"/>
          <w:szCs w:val="16"/>
        </w:rPr>
      </w:pPr>
      <w:r w:rsidRPr="009871E2">
        <w:rPr>
          <w:noProof/>
          <w:color w:val="0000FF"/>
          <w:sz w:val="16"/>
          <w:szCs w:val="16"/>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i1025" type="#_x0000_t75" alt="logo" style="width:117.95pt;height:129.45pt;visibility:visible"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">
            <v:imagedata r:id="rId13" o:title=""/>
            <o:lock v:ext="edit" aspectratio="f"/>
          </v:shape>
        </w:pict>
      </w:r>
    </w:p>
    <w:p w:rsidR="001B2A86" w:rsidRPr="001F370A"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sz w:val="16"/>
          <w:szCs w:val="16"/>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r w:rsidRPr="001C1341">
        <w:rPr>
          <w:b/>
        </w:rPr>
        <w:t xml:space="preserve">ΥΠΗΡΕΣΙΑ </w:t>
      </w:r>
      <w:r>
        <w:rPr>
          <w:b/>
        </w:rPr>
        <w:t>ΑΠΟΧΕΤΕΥΣΗΣ</w:t>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r w:rsidRPr="001C1341">
        <w:rPr>
          <w:b/>
        </w:rPr>
        <w:t xml:space="preserve">ΜΕΛΕΤΗ  ΠΡΟΜΗΘΕΙΑΣ </w:t>
      </w:r>
    </w:p>
    <w:p w:rsidR="001B2A86"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r w:rsidRPr="001C1341">
        <w:rPr>
          <w:b/>
        </w:rPr>
        <w:t xml:space="preserve"> «</w:t>
      </w:r>
      <w:r>
        <w:rPr>
          <w:b/>
        </w:rPr>
        <w:t xml:space="preserve">ΕΚΚΙΝΗΤΩΝ ΑΝΤΛΗΤΙΚΩΝ ΣΥΓΚΡΟΤΗΜΑΤΩΝ </w:t>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r>
        <w:rPr>
          <w:b/>
        </w:rPr>
        <w:t>ΑΝΤΛΙΟΣΤΑΣΙΩΝ ΛΥΜΑΤΩΝ»</w:t>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851" w:right="23" w:hanging="491"/>
        <w:rPr>
          <w:b/>
          <w:u w:val="single"/>
        </w:rPr>
      </w:pPr>
      <w:r w:rsidRPr="001C1341">
        <w:rPr>
          <w:b/>
          <w:u w:val="single"/>
        </w:rPr>
        <w:t>.    ΠΕΡΙΕΧΟΜΕΝΑ    .</w:t>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tabs>
          <w:tab w:val="left" w:pos="3240"/>
        </w:tabs>
        <w:spacing w:line="276" w:lineRule="auto"/>
        <w:ind w:left="851" w:right="23" w:hanging="491"/>
      </w:pPr>
      <w:r w:rsidRPr="001C1341">
        <w:t>Α.  Τεχνική Έκθεση</w:t>
      </w:r>
      <w:r w:rsidRPr="001C1341">
        <w:tab/>
      </w:r>
      <w:r w:rsidRPr="001C1341">
        <w:tab/>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tabs>
          <w:tab w:val="left" w:pos="3240"/>
        </w:tabs>
        <w:spacing w:line="276" w:lineRule="auto"/>
        <w:ind w:left="851" w:right="23" w:hanging="491"/>
      </w:pPr>
      <w:r w:rsidRPr="001C1341">
        <w:t xml:space="preserve">Β.  Τεχνικές Προδιαγραφές  </w:t>
      </w:r>
      <w:r w:rsidRPr="001C1341">
        <w:tab/>
      </w:r>
      <w:r w:rsidRPr="001C1341">
        <w:tab/>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tabs>
          <w:tab w:val="left" w:pos="3240"/>
        </w:tabs>
        <w:spacing w:line="276" w:lineRule="auto"/>
        <w:ind w:left="851" w:right="23" w:hanging="491"/>
      </w:pPr>
      <w:r w:rsidRPr="001C1341">
        <w:t>Γ.  Ενδεικτικός Προϋπολογισμός</w:t>
      </w:r>
      <w:r w:rsidRPr="001C1341">
        <w:tab/>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tabs>
          <w:tab w:val="left" w:pos="3240"/>
        </w:tabs>
        <w:spacing w:line="276" w:lineRule="auto"/>
        <w:ind w:left="851" w:right="23" w:hanging="491"/>
      </w:pPr>
      <w:r w:rsidRPr="001C1341">
        <w:t>Δ.  Παραρτήματα</w:t>
      </w:r>
      <w:r w:rsidRPr="001C1341">
        <w:tab/>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tabs>
          <w:tab w:val="left" w:pos="3240"/>
        </w:tabs>
        <w:spacing w:line="276" w:lineRule="auto"/>
        <w:ind w:left="851" w:right="23" w:hanging="491"/>
      </w:pPr>
      <w:r w:rsidRPr="001C1341">
        <w:tab/>
      </w: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851" w:right="23" w:hanging="491"/>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B87CB6"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B87CB6"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1C1341"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rPr>
      </w:pPr>
    </w:p>
    <w:p w:rsidR="001B2A86" w:rsidRPr="002045A7"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sz w:val="22"/>
        </w:rPr>
      </w:pPr>
      <w:r w:rsidRPr="002045A7">
        <w:rPr>
          <w:b/>
          <w:sz w:val="22"/>
        </w:rPr>
        <w:t>ΓΡΑΦΕΙΟ Η/Μ ΕΓΚΑΤΑΣΤΑΣΕΩΝ</w:t>
      </w:r>
    </w:p>
    <w:p w:rsidR="001B2A86" w:rsidRPr="002045A7" w:rsidRDefault="001B2A86" w:rsidP="001B2A86">
      <w:pPr>
        <w:pBdr>
          <w:top w:val="thinThickSmallGap" w:sz="24" w:space="1" w:color="auto"/>
          <w:left w:val="thinThickSmallGap" w:sz="24" w:space="4" w:color="auto"/>
          <w:bottom w:val="thickThinSmallGap" w:sz="24" w:space="1" w:color="auto"/>
          <w:right w:val="thickThinSmallGap" w:sz="24" w:space="4" w:color="auto"/>
        </w:pBdr>
        <w:spacing w:line="276" w:lineRule="auto"/>
        <w:ind w:left="360" w:right="23"/>
        <w:jc w:val="center"/>
        <w:rPr>
          <w:b/>
          <w:sz w:val="20"/>
        </w:rPr>
      </w:pPr>
      <w:r w:rsidRPr="002045A7">
        <w:rPr>
          <w:b/>
          <w:sz w:val="20"/>
        </w:rPr>
        <w:t xml:space="preserve">ΠΑΤΡΑ </w:t>
      </w:r>
      <w:r>
        <w:rPr>
          <w:b/>
          <w:sz w:val="20"/>
        </w:rPr>
        <w:t>ΝΟΕΜΒΡΙΟΣ</w:t>
      </w:r>
      <w:r w:rsidRPr="002045A7">
        <w:rPr>
          <w:b/>
          <w:sz w:val="20"/>
        </w:rPr>
        <w:t xml:space="preserve"> 2016</w:t>
      </w:r>
    </w:p>
    <w:p w:rsidR="001B2A86" w:rsidRPr="001C1341" w:rsidRDefault="001B2A86" w:rsidP="001B2A86">
      <w:pPr>
        <w:spacing w:line="276" w:lineRule="auto"/>
        <w:ind w:left="360" w:right="23"/>
        <w:jc w:val="center"/>
        <w:rPr>
          <w:b/>
        </w:rPr>
      </w:pPr>
    </w:p>
    <w:p w:rsidR="001B2A86" w:rsidRDefault="0030663C" w:rsidP="0030663C">
      <w:pPr>
        <w:numPr>
          <w:ilvl w:val="12"/>
          <w:numId w:val="0"/>
        </w:numPr>
        <w:tabs>
          <w:tab w:val="left" w:pos="4121"/>
        </w:tabs>
        <w:spacing w:line="276" w:lineRule="auto"/>
        <w:ind w:right="23"/>
        <w:jc w:val="both"/>
      </w:pPr>
      <w:r>
        <w:tab/>
      </w:r>
    </w:p>
    <w:p w:rsidR="001B2A86" w:rsidRDefault="001B2A86" w:rsidP="001B2A86">
      <w:pPr>
        <w:numPr>
          <w:ilvl w:val="12"/>
          <w:numId w:val="0"/>
        </w:numPr>
        <w:spacing w:line="276" w:lineRule="auto"/>
        <w:ind w:right="23"/>
        <w:jc w:val="center"/>
      </w:pPr>
    </w:p>
    <w:p w:rsidR="001B2A86" w:rsidRPr="001C1341" w:rsidRDefault="001B2A86" w:rsidP="001B2A86">
      <w:pPr>
        <w:numPr>
          <w:ilvl w:val="12"/>
          <w:numId w:val="0"/>
        </w:numPr>
        <w:spacing w:line="276" w:lineRule="auto"/>
        <w:ind w:right="23"/>
        <w:jc w:val="center"/>
      </w:pPr>
    </w:p>
    <w:p w:rsidR="001B2A86" w:rsidRPr="001C1341" w:rsidRDefault="001B2A86" w:rsidP="001B2A86">
      <w:pPr>
        <w:numPr>
          <w:ilvl w:val="12"/>
          <w:numId w:val="0"/>
        </w:numPr>
        <w:spacing w:line="276" w:lineRule="auto"/>
        <w:ind w:right="23"/>
        <w:jc w:val="center"/>
        <w:rPr>
          <w:b/>
          <w:i/>
          <w:u w:val="single"/>
        </w:rPr>
      </w:pPr>
      <w:r w:rsidRPr="001C1341">
        <w:rPr>
          <w:b/>
          <w:i/>
          <w:u w:val="single"/>
        </w:rPr>
        <w:t>Α.</w:t>
      </w:r>
      <w:r w:rsidRPr="001C1341">
        <w:rPr>
          <w:b/>
          <w:i/>
          <w:u w:val="single"/>
        </w:rPr>
        <w:tab/>
        <w:t xml:space="preserve">ΤΕΧΝΙΚΗ ΕΚΘΕΣΗ </w:t>
      </w:r>
    </w:p>
    <w:p w:rsidR="001B2A86" w:rsidRPr="001C1341" w:rsidRDefault="001B2A86" w:rsidP="001B2A86">
      <w:pPr>
        <w:numPr>
          <w:ilvl w:val="12"/>
          <w:numId w:val="0"/>
        </w:numPr>
        <w:spacing w:line="276" w:lineRule="auto"/>
        <w:ind w:right="23"/>
        <w:jc w:val="center"/>
      </w:pPr>
    </w:p>
    <w:p w:rsidR="001B2A86" w:rsidRPr="001C1341" w:rsidRDefault="001B2A86" w:rsidP="001B2A86">
      <w:pPr>
        <w:numPr>
          <w:ilvl w:val="12"/>
          <w:numId w:val="0"/>
        </w:numPr>
        <w:spacing w:line="276" w:lineRule="auto"/>
        <w:ind w:right="23"/>
        <w:jc w:val="center"/>
      </w:pPr>
    </w:p>
    <w:p w:rsidR="001B2A86" w:rsidRPr="001C1341" w:rsidRDefault="001B2A86" w:rsidP="001B2A86">
      <w:pPr>
        <w:numPr>
          <w:ilvl w:val="12"/>
          <w:numId w:val="0"/>
        </w:numPr>
        <w:spacing w:line="276" w:lineRule="auto"/>
        <w:ind w:right="23"/>
        <w:jc w:val="center"/>
      </w:pPr>
    </w:p>
    <w:p w:rsidR="001B2A86" w:rsidRPr="007B7EA4" w:rsidRDefault="001B2A86" w:rsidP="001B2A86">
      <w:pPr>
        <w:ind w:firstLine="567"/>
        <w:jc w:val="both"/>
        <w:rPr>
          <w:rFonts w:ascii="Cambria" w:hAnsi="Cambria"/>
        </w:rPr>
      </w:pPr>
      <w:r w:rsidRPr="001C1341">
        <w:tab/>
      </w:r>
      <w:r w:rsidRPr="007B7EA4">
        <w:rPr>
          <w:rFonts w:ascii="Cambria" w:hAnsi="Cambria"/>
        </w:rPr>
        <w:t xml:space="preserve">Η παρούσα μελέτη αφορά την «Προμήθεια </w:t>
      </w:r>
      <w:proofErr w:type="spellStart"/>
      <w:r w:rsidRPr="007B7EA4">
        <w:rPr>
          <w:rFonts w:ascii="Cambria" w:hAnsi="Cambria"/>
        </w:rPr>
        <w:t>Εκκινητών</w:t>
      </w:r>
      <w:proofErr w:type="spellEnd"/>
      <w:r w:rsidRPr="007B7EA4">
        <w:rPr>
          <w:rFonts w:ascii="Cambria" w:hAnsi="Cambria"/>
        </w:rPr>
        <w:t xml:space="preserve"> </w:t>
      </w:r>
      <w:proofErr w:type="spellStart"/>
      <w:r w:rsidRPr="007B7EA4">
        <w:rPr>
          <w:rFonts w:ascii="Cambria" w:hAnsi="Cambria"/>
        </w:rPr>
        <w:t>Αντλητικών</w:t>
      </w:r>
      <w:proofErr w:type="spellEnd"/>
      <w:r w:rsidRPr="007B7EA4">
        <w:rPr>
          <w:rFonts w:ascii="Cambria" w:hAnsi="Cambria"/>
        </w:rPr>
        <w:t xml:space="preserve"> Συγκροτημάτων Αντλιοστασίων Λυμάτων» για την κάλυψη των αναγκών της Δ.Ε.Υ.Α. Πάτρας. Σκοπός της προμηθείας είναι η εξασφάλιση της εύρυθμης επιχειρησιακής λειτουργίας της Δ.Ε.Υ.Α. Πάτρας μέσω της άμεσης δυνατότητας προμήθειας υλικών για την αντικατάσταση του εξοπλισμού που είναι απαραίτητος για τη σωστή συντήρηση, επισκευή και λειτουργία των αντλιοστασίων των δικτύων αποχέτευσης. </w:t>
      </w:r>
    </w:p>
    <w:p w:rsidR="001B2A86" w:rsidRPr="007B7EA4" w:rsidRDefault="001B2A86" w:rsidP="001B2A86">
      <w:pPr>
        <w:ind w:right="23" w:firstLine="567"/>
        <w:jc w:val="both"/>
        <w:rPr>
          <w:rFonts w:ascii="Cambria" w:hAnsi="Cambria"/>
        </w:rPr>
      </w:pPr>
      <w:r w:rsidRPr="007B7EA4">
        <w:rPr>
          <w:rFonts w:ascii="Cambria" w:hAnsi="Cambria"/>
        </w:rPr>
        <w:tab/>
        <w:t xml:space="preserve">Οι παραπάνω </w:t>
      </w:r>
      <w:proofErr w:type="spellStart"/>
      <w:r w:rsidRPr="007B7EA4">
        <w:rPr>
          <w:rFonts w:ascii="Cambria" w:hAnsi="Cambria"/>
        </w:rPr>
        <w:t>εκκινητές</w:t>
      </w:r>
      <w:proofErr w:type="spellEnd"/>
      <w:r w:rsidRPr="007B7EA4">
        <w:rPr>
          <w:rFonts w:ascii="Cambria" w:hAnsi="Cambria"/>
        </w:rPr>
        <w:t xml:space="preserve"> </w:t>
      </w:r>
      <w:proofErr w:type="spellStart"/>
      <w:r w:rsidRPr="007B7EA4">
        <w:rPr>
          <w:rFonts w:ascii="Cambria" w:hAnsi="Cambria"/>
        </w:rPr>
        <w:t>αντλητικών</w:t>
      </w:r>
      <w:proofErr w:type="spellEnd"/>
      <w:r w:rsidRPr="007B7EA4">
        <w:rPr>
          <w:rFonts w:ascii="Cambria" w:hAnsi="Cambria"/>
        </w:rPr>
        <w:t xml:space="preserve"> συγκροτημάτων θα χρησιμοποιηθούν  ως εφεδρικός εξοπλισμός για την συντήρηση των αντλιοστασίων του  φορέα. Η προμήθεια αυτή κρίνεται απαραίτητη λόγω του ότι τα περισσότερα  αντλιοστάσια λειτουργούν χωρίς διακοπή όλο το χρόνο με  αποτέλεσμα  την μεγάλη πιθανότητα  βλάβης. Η  εφεδρεία  - ετοιμότητα του παραπάνω εξοπλισμού θα  δώσει  την  δυνατότητα  άμεσης  αντικατάστασής τους,  με  αποτέλεσμα  την αποκατάσταση  της παροχέτευσης  και  τη  μείωση  στο  ελάχιστο  του χρόνου  παραμονής  του  αντλιοστασίου  εκτός  λειτουργίας.  </w:t>
      </w:r>
    </w:p>
    <w:p w:rsidR="001B2A86" w:rsidRPr="007B7EA4" w:rsidRDefault="001B2A86" w:rsidP="001B2A86">
      <w:pPr>
        <w:ind w:firstLine="567"/>
        <w:jc w:val="both"/>
        <w:rPr>
          <w:rFonts w:ascii="Cambria" w:hAnsi="Cambria"/>
        </w:rPr>
      </w:pPr>
      <w:r w:rsidRPr="007B7EA4">
        <w:rPr>
          <w:rFonts w:ascii="Cambria" w:hAnsi="Cambria"/>
        </w:rPr>
        <w:t xml:space="preserve">Ο εξοπλισμός που προτείνεται να προμηθευθεί η Δ.Ε.Υ.Α.Π έχει ενταχθεί σε μια ομάδα όπως αναφέρεται στον προϋπολογισμό της μελέτης. Ο εξοπλισμός θα είναι αρίστης ποιότητας από επώνυμους κατασκευαστές και σύμφωνος, αφενός, με τους αντίστοιχους Ευρωπαϊκούς </w:t>
      </w:r>
      <w:r w:rsidRPr="007B7EA4">
        <w:rPr>
          <w:rFonts w:ascii="Cambria" w:hAnsi="Cambria"/>
          <w:b/>
        </w:rPr>
        <w:t xml:space="preserve">/ </w:t>
      </w:r>
      <w:r w:rsidRPr="007B7EA4">
        <w:rPr>
          <w:rFonts w:ascii="Cambria" w:hAnsi="Cambria"/>
        </w:rPr>
        <w:t>Ελληνικούς Κανονισμούς, και αφετέρου, με τις προδιαγραφές που αναφέρονται αναλυτικά σε επόμενες παραγράφους της μελέτης.</w:t>
      </w:r>
    </w:p>
    <w:p w:rsidR="001B2A86" w:rsidRPr="007B7EA4" w:rsidRDefault="001B2A86" w:rsidP="001B2A86">
      <w:pPr>
        <w:ind w:firstLine="567"/>
        <w:jc w:val="both"/>
        <w:rPr>
          <w:rFonts w:ascii="Cambria" w:hAnsi="Cambria"/>
        </w:rPr>
      </w:pPr>
      <w:r w:rsidRPr="007B7EA4">
        <w:rPr>
          <w:rFonts w:ascii="Cambria" w:hAnsi="Cambria"/>
        </w:rPr>
        <w:t xml:space="preserve">Ο συνολικός ενδεικτικός προϋπολογισμός της προμήθειας ανέρχεται στο ποσό των </w:t>
      </w:r>
      <w:r>
        <w:rPr>
          <w:rFonts w:ascii="Cambria" w:hAnsi="Cambria"/>
        </w:rPr>
        <w:t>59.7</w:t>
      </w:r>
      <w:r w:rsidRPr="00754E4B">
        <w:rPr>
          <w:rFonts w:ascii="Cambria" w:hAnsi="Cambria"/>
        </w:rPr>
        <w:t>00,00€,</w:t>
      </w:r>
      <w:r w:rsidRPr="007B7EA4">
        <w:rPr>
          <w:rFonts w:ascii="Cambria" w:hAnsi="Cambria"/>
        </w:rPr>
        <w:t xml:space="preserve"> μη συμπεριλαμβανομένου του αναλογούντος Φ.Π.Α.24%. Η προμήθεια διέπεται από τις διατάξεις του άρθρου 22 του Ν.1069/1980 και τις διατάξεις του Ν.4412/2016.</w:t>
      </w:r>
    </w:p>
    <w:p w:rsidR="001B2A86" w:rsidRPr="007B7EA4" w:rsidRDefault="001B2A86" w:rsidP="001B2A86">
      <w:pPr>
        <w:ind w:firstLine="567"/>
        <w:jc w:val="both"/>
        <w:rPr>
          <w:rFonts w:ascii="Cambria" w:hAnsi="Cambria"/>
        </w:rPr>
      </w:pPr>
      <w:r w:rsidRPr="007B7EA4">
        <w:rPr>
          <w:rFonts w:ascii="Cambria" w:hAnsi="Cambria"/>
        </w:rPr>
        <w:t>Προτείνεται η προμήθεια θα γίνει με ανοικτό διαγωνισμό με σφραγισμένες προσφορές και κριτήριο κατακύρωσης, μεταξύ των προσφορών που ικανοποιούν τους όρους και τις τεχνικές προδιαγραφές της μελέτης, την χαμηλότερη τιμή.</w:t>
      </w:r>
    </w:p>
    <w:p w:rsidR="001B2A86" w:rsidRPr="007B7EA4" w:rsidRDefault="001B2A86" w:rsidP="001B2A86">
      <w:pPr>
        <w:ind w:firstLine="567"/>
        <w:jc w:val="both"/>
        <w:rPr>
          <w:rFonts w:ascii="Cambria" w:hAnsi="Cambria"/>
        </w:rPr>
      </w:pPr>
      <w:r w:rsidRPr="007B7EA4">
        <w:rPr>
          <w:rFonts w:ascii="Cambria" w:hAnsi="Cambria"/>
        </w:rPr>
        <w:t>Η προμήθεια θα χρηματοδοτηθεί από ίδιους πόρους της ΔΕΥΑΠ με κωδικό προϋπολογισμού 2016  12.01.002.005 «</w:t>
      </w:r>
      <w:proofErr w:type="spellStart"/>
      <w:r w:rsidRPr="007B7EA4">
        <w:rPr>
          <w:rFonts w:ascii="Cambria" w:hAnsi="Cambria"/>
        </w:rPr>
        <w:t>Εκκινητών</w:t>
      </w:r>
      <w:proofErr w:type="spellEnd"/>
      <w:r w:rsidRPr="007B7EA4">
        <w:rPr>
          <w:rFonts w:ascii="Cambria" w:hAnsi="Cambria"/>
        </w:rPr>
        <w:t xml:space="preserve"> </w:t>
      </w:r>
      <w:proofErr w:type="spellStart"/>
      <w:r w:rsidRPr="007B7EA4">
        <w:rPr>
          <w:rFonts w:ascii="Cambria" w:hAnsi="Cambria"/>
        </w:rPr>
        <w:t>Αντλητικών</w:t>
      </w:r>
      <w:proofErr w:type="spellEnd"/>
      <w:r w:rsidRPr="007B7EA4">
        <w:rPr>
          <w:rFonts w:ascii="Cambria" w:hAnsi="Cambria"/>
        </w:rPr>
        <w:t xml:space="preserve"> Συγκροτημάτων Αντλιοστασίων Λυμάτων»  ποσού 80.000,00€,   ενώ  η παράδοση των υλικών θα γίνεται στις αποθήκες του φορέα.</w:t>
      </w:r>
    </w:p>
    <w:p w:rsidR="001B2A86" w:rsidRDefault="001B2A86" w:rsidP="001B2A86">
      <w:pPr>
        <w:spacing w:line="276" w:lineRule="auto"/>
        <w:ind w:right="23" w:firstLine="567"/>
        <w:jc w:val="both"/>
      </w:pPr>
    </w:p>
    <w:tbl>
      <w:tblPr>
        <w:tblW w:w="0" w:type="auto"/>
        <w:jc w:val="center"/>
        <w:tblLook w:val="04A0"/>
      </w:tblPr>
      <w:tblGrid>
        <w:gridCol w:w="4261"/>
        <w:gridCol w:w="4261"/>
      </w:tblGrid>
      <w:tr w:rsidR="001B2A86" w:rsidTr="001B2A86">
        <w:trPr>
          <w:jc w:val="center"/>
        </w:trPr>
        <w:tc>
          <w:tcPr>
            <w:tcW w:w="4261" w:type="dxa"/>
          </w:tcPr>
          <w:p w:rsidR="001B2A86" w:rsidRPr="001B2A86" w:rsidRDefault="001B2A86" w:rsidP="001B2A86">
            <w:pPr>
              <w:suppressLineNumbers/>
              <w:jc w:val="center"/>
              <w:rPr>
                <w:rFonts w:ascii="Cambria" w:hAnsi="Cambria" w:cs="Mangal"/>
                <w:sz w:val="22"/>
                <w:szCs w:val="22"/>
              </w:rPr>
            </w:pPr>
          </w:p>
        </w:tc>
        <w:tc>
          <w:tcPr>
            <w:tcW w:w="4261" w:type="dxa"/>
          </w:tcPr>
          <w:p w:rsidR="001B2A86" w:rsidRPr="001B2A86" w:rsidRDefault="001B2A86" w:rsidP="001B2A86">
            <w:pPr>
              <w:suppressLineNumbers/>
              <w:jc w:val="right"/>
              <w:rPr>
                <w:rFonts w:ascii="Cambria" w:hAnsi="Cambria" w:cs="Mangal"/>
                <w:sz w:val="22"/>
                <w:szCs w:val="22"/>
              </w:rPr>
            </w:pPr>
            <w:r w:rsidRPr="001B2A86">
              <w:rPr>
                <w:rFonts w:ascii="Cambria" w:hAnsi="Cambria" w:cs="Mangal"/>
                <w:sz w:val="22"/>
                <w:szCs w:val="22"/>
              </w:rPr>
              <w:t>Πάτρα,  8 Νοεμβρίου 201</w:t>
            </w:r>
            <w:r w:rsidRPr="001B2A86">
              <w:rPr>
                <w:rFonts w:ascii="Cambria" w:hAnsi="Cambria" w:cs="Mangal"/>
                <w:sz w:val="22"/>
                <w:szCs w:val="22"/>
                <w:lang w:val="en-US"/>
              </w:rPr>
              <w:t>6</w:t>
            </w:r>
          </w:p>
        </w:tc>
      </w:tr>
      <w:tr w:rsidR="001B2A86" w:rsidTr="001B2A86">
        <w:trPr>
          <w:jc w:val="center"/>
        </w:trPr>
        <w:tc>
          <w:tcPr>
            <w:tcW w:w="4261" w:type="dxa"/>
          </w:tcPr>
          <w:p w:rsidR="001B2A86" w:rsidRPr="001B2A86" w:rsidRDefault="001B2A86" w:rsidP="001B2A86">
            <w:pPr>
              <w:suppressLineNumbers/>
              <w:jc w:val="center"/>
              <w:rPr>
                <w:rFonts w:ascii="Cambria" w:hAnsi="Cambria" w:cs="Mangal"/>
                <w:sz w:val="22"/>
                <w:szCs w:val="22"/>
              </w:rPr>
            </w:pPr>
            <w:r w:rsidRPr="001B2A86">
              <w:rPr>
                <w:rFonts w:ascii="Cambria" w:hAnsi="Cambria" w:cs="Mangal"/>
                <w:sz w:val="22"/>
                <w:szCs w:val="22"/>
              </w:rPr>
              <w:t>ΣΥΝΤΑΧΘΗΚΕ</w:t>
            </w:r>
          </w:p>
          <w:p w:rsidR="001B2A86" w:rsidRPr="001B2A86" w:rsidRDefault="001B2A86" w:rsidP="001B2A86">
            <w:pPr>
              <w:suppressLineNumbers/>
              <w:jc w:val="center"/>
              <w:rPr>
                <w:rFonts w:ascii="Cambria" w:hAnsi="Cambria" w:cs="Mangal"/>
                <w:sz w:val="22"/>
                <w:szCs w:val="22"/>
              </w:rPr>
            </w:pPr>
            <w:r w:rsidRPr="001B2A86">
              <w:rPr>
                <w:rFonts w:ascii="Cambria" w:hAnsi="Cambria" w:cs="Mangal"/>
                <w:sz w:val="22"/>
                <w:szCs w:val="22"/>
              </w:rPr>
              <w:t>ΓΙΑ ΤΟ ΓΡΑΦΕΙΟ Η/Μ</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roofErr w:type="spellStart"/>
            <w:r w:rsidRPr="001B2A86">
              <w:rPr>
                <w:rFonts w:ascii="Cambria" w:hAnsi="Cambria" w:cs="Mangal"/>
                <w:sz w:val="22"/>
                <w:szCs w:val="22"/>
              </w:rPr>
              <w:t>Κατριβέσης</w:t>
            </w:r>
            <w:proofErr w:type="spellEnd"/>
            <w:r w:rsidRPr="001B2A86">
              <w:rPr>
                <w:rFonts w:ascii="Cambria" w:hAnsi="Cambria" w:cs="Mangal"/>
                <w:sz w:val="22"/>
                <w:szCs w:val="22"/>
              </w:rPr>
              <w:t xml:space="preserve"> Φώτης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roofErr w:type="spellStart"/>
            <w:r w:rsidRPr="001B2A86">
              <w:rPr>
                <w:rFonts w:ascii="Cambria" w:hAnsi="Cambria" w:cs="Mangal"/>
                <w:sz w:val="22"/>
                <w:szCs w:val="22"/>
              </w:rPr>
              <w:t>Παπαγεωργακόπουλος</w:t>
            </w:r>
            <w:proofErr w:type="spellEnd"/>
            <w:r w:rsidRPr="001B2A86">
              <w:rPr>
                <w:rFonts w:ascii="Cambria" w:hAnsi="Cambria" w:cs="Mangal"/>
                <w:sz w:val="22"/>
                <w:szCs w:val="22"/>
              </w:rPr>
              <w:t xml:space="preserve"> Κων.</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tc>
        <w:tc>
          <w:tcPr>
            <w:tcW w:w="4261" w:type="dxa"/>
          </w:tcPr>
          <w:p w:rsidR="001B2A86" w:rsidRPr="001B2A86" w:rsidRDefault="001B2A86" w:rsidP="001B2A86">
            <w:pPr>
              <w:suppressLineNumbers/>
              <w:contextualSpacing/>
              <w:jc w:val="center"/>
              <w:rPr>
                <w:rFonts w:ascii="Cambria" w:hAnsi="Cambria" w:cs="Mangal"/>
                <w:sz w:val="22"/>
                <w:szCs w:val="22"/>
              </w:rPr>
            </w:pPr>
            <w:r w:rsidRPr="001B2A86">
              <w:rPr>
                <w:rFonts w:ascii="Cambria" w:hAnsi="Cambria" w:cs="Mangal"/>
                <w:sz w:val="22"/>
                <w:szCs w:val="22"/>
              </w:rPr>
              <w:t>ΕΓΚΡΙΘΗΚΕ ΚΑΙ ΘΕΩΡΗΘΗΚΕ</w:t>
            </w:r>
          </w:p>
          <w:p w:rsidR="001B2A86" w:rsidRPr="001B2A86" w:rsidRDefault="001B2A86" w:rsidP="001B2A86">
            <w:pPr>
              <w:suppressLineNumbers/>
              <w:contextualSpacing/>
              <w:jc w:val="center"/>
              <w:rPr>
                <w:rFonts w:ascii="Cambria" w:hAnsi="Cambria" w:cs="Mangal"/>
                <w:sz w:val="22"/>
                <w:szCs w:val="22"/>
              </w:rPr>
            </w:pPr>
            <w:r w:rsidRPr="001B2A86">
              <w:rPr>
                <w:rFonts w:ascii="Cambria" w:hAnsi="Cambria" w:cs="Mangal"/>
                <w:sz w:val="22"/>
                <w:szCs w:val="22"/>
              </w:rPr>
              <w:t>ΓΙΑ ΤΗΝ ΥΠΗΡΕΣΙΑ ΑΠΟΧΕΤΕΥΣΗΣ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jc w:val="center"/>
              <w:rPr>
                <w:rFonts w:ascii="Cambria" w:hAnsi="Cambria" w:cs="Mangal"/>
                <w:sz w:val="22"/>
                <w:szCs w:val="22"/>
              </w:rPr>
            </w:pPr>
            <w:proofErr w:type="spellStart"/>
            <w:r w:rsidRPr="001B2A86">
              <w:rPr>
                <w:rFonts w:ascii="Cambria" w:hAnsi="Cambria" w:cs="Mangal"/>
                <w:sz w:val="22"/>
                <w:szCs w:val="22"/>
              </w:rPr>
              <w:t>Χαραλαμπόπουλος</w:t>
            </w:r>
            <w:proofErr w:type="spellEnd"/>
            <w:r w:rsidRPr="001B2A86">
              <w:rPr>
                <w:rFonts w:ascii="Cambria" w:hAnsi="Cambria" w:cs="Mangal"/>
                <w:sz w:val="22"/>
                <w:szCs w:val="22"/>
              </w:rPr>
              <w:t xml:space="preserve"> Νίκος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tc>
      </w:tr>
    </w:tbl>
    <w:p w:rsidR="001B2A86" w:rsidRPr="001C1341" w:rsidRDefault="001B2A86" w:rsidP="0030663C">
      <w:pPr>
        <w:spacing w:after="200" w:line="276" w:lineRule="auto"/>
        <w:ind w:firstLine="567"/>
      </w:pP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pPr>
      <w:r w:rsidRPr="001C1341">
        <w:rPr>
          <w:b/>
          <w:i/>
          <w:u w:val="single"/>
        </w:rPr>
        <w:t>Β.</w:t>
      </w:r>
      <w:r w:rsidRPr="001C1341">
        <w:rPr>
          <w:b/>
          <w:i/>
          <w:u w:val="single"/>
        </w:rPr>
        <w:tab/>
        <w:t>ΤΕΧΝΙΚΕΣ  ΠΡΟΔΙΑΓΡΑΦΕΣ</w:t>
      </w: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7C18CE" w:rsidRDefault="001B2A86" w:rsidP="001B2A86">
      <w:pPr>
        <w:spacing w:after="240" w:line="276" w:lineRule="auto"/>
        <w:ind w:left="360" w:right="23" w:hanging="360"/>
        <w:outlineLvl w:val="5"/>
        <w:rPr>
          <w:b/>
          <w:sz w:val="22"/>
          <w:u w:val="single"/>
        </w:rPr>
      </w:pPr>
      <w:bookmarkStart w:id="0" w:name="bookmark9"/>
      <w:r w:rsidRPr="007C18CE">
        <w:rPr>
          <w:b/>
          <w:sz w:val="22"/>
          <w:u w:val="single"/>
        </w:rPr>
        <w:t xml:space="preserve">1. </w:t>
      </w:r>
      <w:r w:rsidRPr="007C18CE">
        <w:rPr>
          <w:b/>
          <w:sz w:val="22"/>
          <w:u w:val="single"/>
        </w:rPr>
        <w:tab/>
      </w:r>
      <w:r w:rsidRPr="007C18CE">
        <w:rPr>
          <w:b/>
          <w:sz w:val="22"/>
          <w:u w:val="single"/>
        </w:rPr>
        <w:tab/>
        <w:t>ΑΝΤΙΚΕΙΜΕΝΟ  ΠΡΟΜΗΘΕΙΑΣ</w:t>
      </w:r>
    </w:p>
    <w:p w:rsidR="001B2A86" w:rsidRPr="001F370A" w:rsidRDefault="001B2A86" w:rsidP="001B2A86">
      <w:pPr>
        <w:spacing w:line="276" w:lineRule="auto"/>
        <w:ind w:right="23" w:firstLine="720"/>
        <w:jc w:val="both"/>
      </w:pPr>
      <w:r w:rsidRPr="001C1341">
        <w:t xml:space="preserve">Η  ΔΕΥΑ Πάτρας ενδιαφέρεται  για  την  προμήθεια  </w:t>
      </w:r>
      <w:r w:rsidRPr="00754E4B">
        <w:t>δώδεκα (12)</w:t>
      </w:r>
      <w:r w:rsidRPr="001C1341">
        <w:t xml:space="preserve">  </w:t>
      </w:r>
      <w:proofErr w:type="spellStart"/>
      <w:r>
        <w:t>εκκινητών</w:t>
      </w:r>
      <w:proofErr w:type="spellEnd"/>
      <w:r>
        <w:t xml:space="preserve"> </w:t>
      </w:r>
      <w:proofErr w:type="spellStart"/>
      <w:r>
        <w:t>αντλητικών</w:t>
      </w:r>
      <w:proofErr w:type="spellEnd"/>
      <w:r>
        <w:t xml:space="preserve"> συγκροτημάτων, για την </w:t>
      </w:r>
      <w:r w:rsidRPr="001C1341">
        <w:t xml:space="preserve">οδήγηση </w:t>
      </w:r>
      <w:r>
        <w:t>και λειτουργία</w:t>
      </w:r>
      <w:r w:rsidRPr="001C1341">
        <w:t xml:space="preserve"> </w:t>
      </w:r>
      <w:proofErr w:type="spellStart"/>
      <w:r w:rsidRPr="001C1341">
        <w:t>αντλητικών</w:t>
      </w:r>
      <w:proofErr w:type="spellEnd"/>
      <w:r w:rsidRPr="001C1341">
        <w:t xml:space="preserve"> συγκροτημάτων των </w:t>
      </w:r>
      <w:r w:rsidRPr="002045A7">
        <w:t>αντλιοστασίων</w:t>
      </w:r>
      <w:r>
        <w:t xml:space="preserve"> αποχέτευσης</w:t>
      </w:r>
      <w:r w:rsidRPr="00754E4B">
        <w:t xml:space="preserve"> </w:t>
      </w:r>
      <w:r w:rsidRPr="001C1341">
        <w:t>του φορέα</w:t>
      </w:r>
      <w:r>
        <w:t>, λυμάτων και όμβριων</w:t>
      </w:r>
      <w:r w:rsidRPr="001C1341">
        <w:t>,  που λειτουργούν στην  ευρύτερη  περιοχή του  δήμου  της  Πάτρας.</w:t>
      </w:r>
    </w:p>
    <w:p w:rsidR="001B2A86" w:rsidRPr="001F370A" w:rsidRDefault="001B2A86" w:rsidP="001B2A86">
      <w:pPr>
        <w:spacing w:line="276" w:lineRule="auto"/>
        <w:ind w:right="23"/>
        <w:jc w:val="both"/>
      </w:pPr>
      <w:r>
        <w:t>Τα γενικά στοιχεία του διαγωνισμού προμήθειας φαίνονται στον πιο κάτω πίνακα :</w:t>
      </w:r>
    </w:p>
    <w:tbl>
      <w:tblPr>
        <w:tblW w:w="8221" w:type="dxa"/>
        <w:jc w:val="center"/>
        <w:tblBorders>
          <w:top w:val="single" w:sz="18" w:space="0" w:color="0070C0"/>
          <w:left w:val="single" w:sz="18" w:space="0" w:color="0070C0"/>
          <w:bottom w:val="single" w:sz="18" w:space="0" w:color="0070C0"/>
          <w:right w:val="single" w:sz="18" w:space="0" w:color="0070C0"/>
          <w:insideH w:val="single" w:sz="8" w:space="0" w:color="7BA0CD" w:themeColor="accent1" w:themeTint="BF"/>
        </w:tblBorders>
        <w:tblLayout w:type="fixed"/>
        <w:tblLook w:val="0020"/>
      </w:tblPr>
      <w:tblGrid>
        <w:gridCol w:w="3118"/>
        <w:gridCol w:w="5103"/>
      </w:tblGrid>
      <w:tr w:rsidR="001B2A86" w:rsidRPr="00D138DB" w:rsidTr="001B2A86">
        <w:trPr>
          <w:trHeight w:val="283"/>
          <w:jc w:val="center"/>
        </w:trPr>
        <w:tc>
          <w:tcPr>
            <w:tcW w:w="3118" w:type="dxa"/>
            <w:shd w:val="clear" w:color="auto" w:fill="0067B4"/>
          </w:tcPr>
          <w:p w:rsidR="001B2A86" w:rsidRPr="001B2A86" w:rsidRDefault="001B2A86" w:rsidP="001B2A86">
            <w:pPr>
              <w:tabs>
                <w:tab w:val="left" w:pos="720"/>
                <w:tab w:val="left" w:pos="1440"/>
                <w:tab w:val="left" w:pos="2160"/>
                <w:tab w:val="left" w:pos="2880"/>
                <w:tab w:val="left" w:pos="2977"/>
                <w:tab w:val="left" w:pos="5040"/>
                <w:tab w:val="left" w:pos="5760"/>
                <w:tab w:val="left" w:pos="6480"/>
                <w:tab w:val="left" w:pos="7200"/>
                <w:tab w:val="left" w:pos="7920"/>
              </w:tabs>
              <w:ind w:right="34"/>
              <w:jc w:val="right"/>
              <w:rPr>
                <w:rFonts w:ascii="Cambria" w:hAnsi="Cambria"/>
              </w:rPr>
            </w:pPr>
          </w:p>
        </w:tc>
        <w:tc>
          <w:tcPr>
            <w:tcW w:w="5103" w:type="dxa"/>
            <w:shd w:val="clear" w:color="auto" w:fill="0067B4"/>
          </w:tcPr>
          <w:p w:rsidR="001B2A86" w:rsidRPr="001B2A86" w:rsidRDefault="001B2A86" w:rsidP="001B2A8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08" w:right="34"/>
              <w:jc w:val="right"/>
              <w:rPr>
                <w:rFonts w:ascii="Cambria" w:hAnsi="Cambria"/>
                <w:noProof/>
              </w:rPr>
            </w:pPr>
          </w:p>
        </w:tc>
      </w:tr>
      <w:tr w:rsidR="001B2A86" w:rsidRPr="00D138DB" w:rsidTr="001B2A86">
        <w:trPr>
          <w:trHeight w:val="283"/>
          <w:jc w:val="center"/>
        </w:trPr>
        <w:tc>
          <w:tcPr>
            <w:tcW w:w="3118" w:type="dxa"/>
            <w:vAlign w:val="center"/>
          </w:tcPr>
          <w:p w:rsidR="001B2A86" w:rsidRPr="001B2A86" w:rsidRDefault="001B2A86" w:rsidP="001B2A86">
            <w:pPr>
              <w:tabs>
                <w:tab w:val="left" w:pos="720"/>
                <w:tab w:val="left" w:pos="1440"/>
                <w:tab w:val="left" w:pos="2160"/>
                <w:tab w:val="left" w:pos="2856"/>
                <w:tab w:val="left" w:pos="2977"/>
                <w:tab w:val="left" w:pos="5040"/>
                <w:tab w:val="left" w:pos="5760"/>
                <w:tab w:val="left" w:pos="6480"/>
                <w:tab w:val="left" w:pos="7200"/>
                <w:tab w:val="left" w:pos="7920"/>
              </w:tabs>
              <w:spacing w:line="276" w:lineRule="auto"/>
              <w:ind w:right="46"/>
              <w:jc w:val="right"/>
              <w:rPr>
                <w:rFonts w:ascii="Cambria" w:hAnsi="Cambria"/>
                <w:b/>
                <w:bCs/>
                <w:color w:val="000000"/>
              </w:rPr>
            </w:pPr>
            <w:r w:rsidRPr="001B2A86">
              <w:rPr>
                <w:rFonts w:ascii="Cambria" w:hAnsi="Cambria"/>
              </w:rPr>
              <w:t xml:space="preserve">Αναθέτουσα Αρχή / </w:t>
            </w:r>
            <w:r w:rsidRPr="001B2A86">
              <w:rPr>
                <w:rFonts w:ascii="Cambria" w:hAnsi="Cambria"/>
                <w:bCs/>
                <w:color w:val="000000"/>
              </w:rPr>
              <w:t>Φορέας  :</w:t>
            </w:r>
          </w:p>
        </w:tc>
        <w:tc>
          <w:tcPr>
            <w:tcW w:w="5103" w:type="dxa"/>
            <w:vAlign w:val="center"/>
          </w:tcPr>
          <w:p w:rsidR="001B2A86" w:rsidRPr="001B2A86" w:rsidRDefault="001B2A86" w:rsidP="001B2A8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08" w:right="34"/>
              <w:jc w:val="right"/>
              <w:rPr>
                <w:rFonts w:ascii="Cambria" w:hAnsi="Cambria"/>
              </w:rPr>
            </w:pPr>
            <w:r w:rsidRPr="001B2A86">
              <w:rPr>
                <w:rFonts w:ascii="Cambria" w:hAnsi="Cambria"/>
              </w:rPr>
              <w:t>Δημοτική Επιχείρηση Ύδρευσης-Αποχέτευσης Πατρών</w:t>
            </w:r>
          </w:p>
        </w:tc>
      </w:tr>
      <w:tr w:rsidR="001B2A86" w:rsidRPr="00D138DB" w:rsidTr="001B2A86">
        <w:trPr>
          <w:trHeight w:val="283"/>
          <w:jc w:val="center"/>
        </w:trPr>
        <w:tc>
          <w:tcPr>
            <w:tcW w:w="3118" w:type="dxa"/>
            <w:vAlign w:val="center"/>
          </w:tcPr>
          <w:p w:rsidR="001B2A86" w:rsidRPr="001B2A86" w:rsidRDefault="001B2A86" w:rsidP="001B2A86">
            <w:pPr>
              <w:tabs>
                <w:tab w:val="left" w:pos="720"/>
                <w:tab w:val="left" w:pos="1440"/>
                <w:tab w:val="left" w:pos="2160"/>
                <w:tab w:val="left" w:pos="2880"/>
                <w:tab w:val="left" w:pos="2977"/>
                <w:tab w:val="left" w:pos="5040"/>
                <w:tab w:val="left" w:pos="5760"/>
                <w:tab w:val="left" w:pos="6480"/>
                <w:tab w:val="left" w:pos="7200"/>
                <w:tab w:val="left" w:pos="7920"/>
              </w:tabs>
              <w:spacing w:before="40" w:after="40"/>
              <w:ind w:right="34"/>
              <w:jc w:val="right"/>
              <w:rPr>
                <w:rFonts w:ascii="Cambria" w:hAnsi="Cambria"/>
              </w:rPr>
            </w:pPr>
            <w:r w:rsidRPr="001B2A86">
              <w:rPr>
                <w:rFonts w:ascii="Cambria" w:hAnsi="Cambria"/>
              </w:rPr>
              <w:t>Διευθύνουσα Υπηρεσία  :</w:t>
            </w:r>
          </w:p>
        </w:tc>
        <w:tc>
          <w:tcPr>
            <w:tcW w:w="5103" w:type="dxa"/>
            <w:vAlign w:val="center"/>
          </w:tcPr>
          <w:p w:rsidR="001B2A86" w:rsidRPr="001B2A86" w:rsidRDefault="001B2A86" w:rsidP="001B2A8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ind w:right="23"/>
              <w:jc w:val="right"/>
              <w:rPr>
                <w:rFonts w:ascii="Cambria" w:hAnsi="Cambria"/>
              </w:rPr>
            </w:pPr>
            <w:r w:rsidRPr="001B2A86">
              <w:rPr>
                <w:rFonts w:ascii="Cambria" w:hAnsi="Cambria"/>
              </w:rPr>
              <w:t>Υπηρεσία Αποχέτευσης  /  Γραφείο  Η/Μ</w:t>
            </w:r>
          </w:p>
        </w:tc>
      </w:tr>
      <w:tr w:rsidR="001B2A86" w:rsidRPr="00D138DB" w:rsidTr="001B2A86">
        <w:trPr>
          <w:trHeight w:val="283"/>
          <w:jc w:val="center"/>
        </w:trPr>
        <w:tc>
          <w:tcPr>
            <w:tcW w:w="3118" w:type="dxa"/>
            <w:vAlign w:val="center"/>
          </w:tcPr>
          <w:p w:rsidR="001B2A86" w:rsidRPr="001B2A86" w:rsidRDefault="001B2A86" w:rsidP="001B2A86">
            <w:pPr>
              <w:tabs>
                <w:tab w:val="left" w:pos="720"/>
                <w:tab w:val="left" w:pos="1440"/>
                <w:tab w:val="left" w:pos="2160"/>
                <w:tab w:val="left" w:pos="2880"/>
                <w:tab w:val="left" w:pos="2977"/>
                <w:tab w:val="left" w:pos="5040"/>
                <w:tab w:val="left" w:pos="5760"/>
                <w:tab w:val="left" w:pos="6480"/>
                <w:tab w:val="left" w:pos="7200"/>
                <w:tab w:val="left" w:pos="7920"/>
              </w:tabs>
              <w:spacing w:before="40" w:after="40"/>
              <w:ind w:right="34"/>
              <w:jc w:val="right"/>
              <w:rPr>
                <w:rFonts w:ascii="Cambria" w:hAnsi="Cambria"/>
              </w:rPr>
            </w:pPr>
            <w:r w:rsidRPr="001B2A86">
              <w:rPr>
                <w:rFonts w:ascii="Cambria" w:hAnsi="Cambria"/>
              </w:rPr>
              <w:t xml:space="preserve">Αρ. Μελέτης  : </w:t>
            </w:r>
          </w:p>
        </w:tc>
        <w:tc>
          <w:tcPr>
            <w:tcW w:w="5103" w:type="dxa"/>
            <w:vAlign w:val="center"/>
          </w:tcPr>
          <w:p w:rsidR="001B2A86" w:rsidRPr="001B2A86" w:rsidRDefault="001B2A86" w:rsidP="001B2A8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ind w:right="23"/>
              <w:jc w:val="right"/>
              <w:rPr>
                <w:rFonts w:ascii="Cambria" w:hAnsi="Cambria"/>
              </w:rPr>
            </w:pPr>
            <w:r w:rsidRPr="001B2A86">
              <w:rPr>
                <w:rFonts w:ascii="Cambria" w:hAnsi="Cambria"/>
              </w:rPr>
              <w:t xml:space="preserve">                                   </w:t>
            </w:r>
            <w:r w:rsidRPr="001B2A86">
              <w:rPr>
                <w:rFonts w:ascii="Cambria" w:hAnsi="Cambria"/>
                <w:lang w:val="en-US"/>
              </w:rPr>
              <w:t>HM</w:t>
            </w:r>
            <w:r w:rsidRPr="001B2A86">
              <w:rPr>
                <w:rFonts w:ascii="Cambria" w:hAnsi="Cambria"/>
              </w:rPr>
              <w:t>08.1</w:t>
            </w:r>
            <w:r w:rsidRPr="001B2A86">
              <w:rPr>
                <w:rFonts w:ascii="Cambria" w:hAnsi="Cambria"/>
                <w:lang w:val="en-US"/>
              </w:rPr>
              <w:t>6</w:t>
            </w:r>
            <w:r w:rsidRPr="001B2A86">
              <w:rPr>
                <w:rFonts w:ascii="Cambria" w:hAnsi="Cambria"/>
              </w:rPr>
              <w:t xml:space="preserve">  </w:t>
            </w:r>
            <w:r w:rsidRPr="001B2A86">
              <w:rPr>
                <w:rFonts w:ascii="Cambria" w:hAnsi="Cambria"/>
                <w:b/>
              </w:rPr>
              <w:t xml:space="preserve"> </w:t>
            </w:r>
          </w:p>
        </w:tc>
      </w:tr>
      <w:tr w:rsidR="001B2A86" w:rsidRPr="00D138DB" w:rsidTr="001B2A86">
        <w:trPr>
          <w:trHeight w:val="283"/>
          <w:jc w:val="center"/>
        </w:trPr>
        <w:tc>
          <w:tcPr>
            <w:tcW w:w="3118" w:type="dxa"/>
            <w:vAlign w:val="center"/>
          </w:tcPr>
          <w:p w:rsidR="001B2A86" w:rsidRPr="001B2A86" w:rsidRDefault="001B2A86" w:rsidP="001B2A86">
            <w:pPr>
              <w:tabs>
                <w:tab w:val="left" w:pos="720"/>
                <w:tab w:val="left" w:pos="1440"/>
                <w:tab w:val="left" w:pos="2160"/>
                <w:tab w:val="left" w:pos="2880"/>
                <w:tab w:val="left" w:pos="2977"/>
                <w:tab w:val="left" w:pos="4320"/>
                <w:tab w:val="left" w:pos="5040"/>
                <w:tab w:val="left" w:pos="5760"/>
                <w:tab w:val="left" w:pos="6480"/>
                <w:tab w:val="left" w:pos="7200"/>
                <w:tab w:val="left" w:pos="7920"/>
              </w:tabs>
              <w:spacing w:before="40" w:after="40"/>
              <w:ind w:right="34"/>
              <w:jc w:val="right"/>
              <w:rPr>
                <w:rFonts w:ascii="Cambria" w:hAnsi="Cambria"/>
              </w:rPr>
            </w:pPr>
            <w:r w:rsidRPr="001B2A86">
              <w:rPr>
                <w:rFonts w:ascii="Cambria" w:hAnsi="Cambria"/>
              </w:rPr>
              <w:t>Προϋπολογισμός  :</w:t>
            </w:r>
          </w:p>
        </w:tc>
        <w:tc>
          <w:tcPr>
            <w:tcW w:w="5103" w:type="dxa"/>
            <w:vAlign w:val="center"/>
          </w:tcPr>
          <w:p w:rsidR="001B2A86" w:rsidRPr="001B2A86" w:rsidRDefault="001B2A86" w:rsidP="001B2A8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ind w:right="23"/>
              <w:jc w:val="right"/>
              <w:rPr>
                <w:rFonts w:ascii="Cambria" w:hAnsi="Cambria"/>
              </w:rPr>
            </w:pPr>
            <w:r w:rsidRPr="001B2A86">
              <w:rPr>
                <w:rFonts w:ascii="Cambria" w:hAnsi="Cambria"/>
              </w:rPr>
              <w:t>59.700,00 €</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rPr>
              <w:t>Δαπάνη Φ.Π.Α. 24%  :</w:t>
            </w:r>
          </w:p>
        </w:tc>
        <w:tc>
          <w:tcPr>
            <w:tcW w:w="5103" w:type="dxa"/>
            <w:vAlign w:val="center"/>
          </w:tcPr>
          <w:p w:rsidR="001B2A86" w:rsidRPr="001B2A86" w:rsidRDefault="001B2A86" w:rsidP="001B2A86">
            <w:pPr>
              <w:spacing w:before="40" w:after="40"/>
              <w:ind w:right="23"/>
              <w:jc w:val="right"/>
              <w:rPr>
                <w:rFonts w:ascii="Cambria" w:hAnsi="Cambria"/>
                <w:bCs/>
              </w:rPr>
            </w:pPr>
            <w:r w:rsidRPr="001B2A86">
              <w:rPr>
                <w:rFonts w:ascii="Cambria" w:hAnsi="Cambria"/>
                <w:bCs/>
              </w:rPr>
              <w:t>14.328,00 €</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rPr>
              <w:t>Συνολική Δαπάνη  :</w:t>
            </w:r>
          </w:p>
        </w:tc>
        <w:tc>
          <w:tcPr>
            <w:tcW w:w="5103" w:type="dxa"/>
            <w:vAlign w:val="center"/>
          </w:tcPr>
          <w:p w:rsidR="001B2A86" w:rsidRPr="001B2A86" w:rsidRDefault="001B2A86" w:rsidP="001B2A86">
            <w:pPr>
              <w:spacing w:before="40" w:after="40"/>
              <w:ind w:right="23"/>
              <w:jc w:val="right"/>
              <w:rPr>
                <w:rFonts w:ascii="Cambria" w:hAnsi="Cambria"/>
                <w:bCs/>
              </w:rPr>
            </w:pPr>
            <w:r w:rsidRPr="001B2A86">
              <w:rPr>
                <w:rFonts w:ascii="Cambria" w:hAnsi="Cambria"/>
                <w:bCs/>
              </w:rPr>
              <w:t>74.028,00 €</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rPr>
              <w:t>Τίτλος Προμήθειας  :</w:t>
            </w:r>
          </w:p>
        </w:tc>
        <w:tc>
          <w:tcPr>
            <w:tcW w:w="5103" w:type="dxa"/>
            <w:vAlign w:val="center"/>
          </w:tcPr>
          <w:p w:rsidR="001B2A86" w:rsidRPr="001B2A86" w:rsidRDefault="001B2A86" w:rsidP="001B2A86">
            <w:pPr>
              <w:spacing w:before="40" w:after="40"/>
              <w:jc w:val="right"/>
              <w:rPr>
                <w:rFonts w:ascii="Cambria" w:hAnsi="Cambria"/>
              </w:rPr>
            </w:pPr>
            <w:r w:rsidRPr="001B2A86">
              <w:rPr>
                <w:rFonts w:ascii="Cambria" w:hAnsi="Cambria"/>
              </w:rPr>
              <w:t xml:space="preserve">Προμήθεια </w:t>
            </w:r>
            <w:proofErr w:type="spellStart"/>
            <w:r w:rsidRPr="001B2A86">
              <w:rPr>
                <w:rFonts w:ascii="Cambria" w:hAnsi="Cambria"/>
              </w:rPr>
              <w:t>Εκκινητών</w:t>
            </w:r>
            <w:proofErr w:type="spellEnd"/>
            <w:r w:rsidRPr="001B2A86">
              <w:rPr>
                <w:rFonts w:ascii="Cambria" w:hAnsi="Cambria"/>
              </w:rPr>
              <w:t xml:space="preserve"> </w:t>
            </w:r>
            <w:proofErr w:type="spellStart"/>
            <w:r w:rsidRPr="001B2A86">
              <w:rPr>
                <w:rFonts w:ascii="Cambria" w:hAnsi="Cambria"/>
              </w:rPr>
              <w:t>Αντλητικών</w:t>
            </w:r>
            <w:proofErr w:type="spellEnd"/>
            <w:r w:rsidRPr="001B2A86">
              <w:rPr>
                <w:rFonts w:ascii="Cambria" w:hAnsi="Cambria"/>
              </w:rPr>
              <w:t xml:space="preserve"> Συγκροτημάτων Αντλιοστασίων Λυμάτων </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lang w:val="en-US"/>
              </w:rPr>
              <w:t>C</w:t>
            </w:r>
            <w:r w:rsidRPr="001B2A86">
              <w:rPr>
                <w:rFonts w:ascii="Cambria" w:hAnsi="Cambria"/>
              </w:rPr>
              <w:t>.</w:t>
            </w:r>
            <w:r w:rsidRPr="001B2A86">
              <w:rPr>
                <w:rFonts w:ascii="Cambria" w:hAnsi="Cambria"/>
                <w:lang w:val="en-US"/>
              </w:rPr>
              <w:t>P</w:t>
            </w:r>
            <w:r w:rsidRPr="001B2A86">
              <w:rPr>
                <w:rFonts w:ascii="Cambria" w:hAnsi="Cambria"/>
              </w:rPr>
              <w:t>.</w:t>
            </w:r>
            <w:r w:rsidRPr="001B2A86">
              <w:rPr>
                <w:rFonts w:ascii="Cambria" w:hAnsi="Cambria"/>
                <w:lang w:val="en-US"/>
              </w:rPr>
              <w:t>V</w:t>
            </w:r>
            <w:r w:rsidRPr="001B2A86">
              <w:rPr>
                <w:rFonts w:ascii="Cambria" w:hAnsi="Cambria"/>
              </w:rPr>
              <w:t>.  :</w:t>
            </w:r>
          </w:p>
        </w:tc>
        <w:tc>
          <w:tcPr>
            <w:tcW w:w="5103" w:type="dxa"/>
            <w:vAlign w:val="center"/>
          </w:tcPr>
          <w:p w:rsidR="001B2A86" w:rsidRPr="001B2A86" w:rsidRDefault="001B2A86" w:rsidP="001B2A86">
            <w:pPr>
              <w:spacing w:before="40" w:after="40"/>
              <w:jc w:val="right"/>
              <w:rPr>
                <w:rFonts w:ascii="Cambria" w:hAnsi="Cambria"/>
              </w:rPr>
            </w:pPr>
            <w:r w:rsidRPr="001B2A86">
              <w:rPr>
                <w:rFonts w:ascii="Cambria" w:hAnsi="Cambria"/>
              </w:rPr>
              <w:t>3161</w:t>
            </w:r>
            <w:r w:rsidRPr="001B2A86">
              <w:rPr>
                <w:rFonts w:ascii="Cambria" w:hAnsi="Cambria"/>
                <w:lang w:val="en-US"/>
              </w:rPr>
              <w:t xml:space="preserve"> </w:t>
            </w:r>
            <w:r w:rsidRPr="001B2A86">
              <w:rPr>
                <w:rFonts w:ascii="Cambria" w:hAnsi="Cambria"/>
              </w:rPr>
              <w:t>2300</w:t>
            </w:r>
            <w:r w:rsidRPr="001B2A86">
              <w:rPr>
                <w:rFonts w:ascii="Cambria" w:hAnsi="Cambria"/>
                <w:lang w:val="en-US"/>
              </w:rPr>
              <w:t xml:space="preserve"> </w:t>
            </w:r>
            <w:r w:rsidRPr="001B2A86">
              <w:rPr>
                <w:rFonts w:ascii="Cambria" w:hAnsi="Cambria"/>
              </w:rPr>
              <w:t>2</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rPr>
              <w:t>Είδος Διαδικασίας  :</w:t>
            </w:r>
          </w:p>
        </w:tc>
        <w:tc>
          <w:tcPr>
            <w:tcW w:w="5103" w:type="dxa"/>
            <w:vAlign w:val="center"/>
          </w:tcPr>
          <w:p w:rsidR="001B2A86" w:rsidRPr="001B2A86" w:rsidRDefault="001B2A86" w:rsidP="001B2A86">
            <w:pPr>
              <w:spacing w:before="40" w:after="40"/>
              <w:jc w:val="right"/>
              <w:rPr>
                <w:rFonts w:ascii="Cambria" w:hAnsi="Cambria"/>
                <w:b/>
              </w:rPr>
            </w:pPr>
            <w:r w:rsidRPr="001B2A86">
              <w:rPr>
                <w:rFonts w:ascii="Cambria" w:hAnsi="Cambria"/>
              </w:rPr>
              <w:t>Συνοπτικός διαγωνισμός  αρ.</w:t>
            </w:r>
            <w:r w:rsidRPr="001B2A86">
              <w:rPr>
                <w:rFonts w:ascii="Cambria" w:hAnsi="Cambria"/>
                <w:b/>
              </w:rPr>
              <w:t xml:space="preserve"> </w:t>
            </w:r>
            <w:r w:rsidRPr="001B2A86">
              <w:rPr>
                <w:rFonts w:ascii="Cambria" w:hAnsi="Cambria"/>
              </w:rPr>
              <w:t>…/2016</w:t>
            </w:r>
            <w:r w:rsidRPr="001B2A86">
              <w:rPr>
                <w:rFonts w:ascii="Cambria" w:hAnsi="Cambria"/>
                <w:b/>
              </w:rPr>
              <w:t xml:space="preserve">  </w:t>
            </w:r>
          </w:p>
          <w:p w:rsidR="001B2A86" w:rsidRPr="001B2A86" w:rsidRDefault="001B2A86" w:rsidP="001B2A86">
            <w:pPr>
              <w:spacing w:before="40" w:after="40"/>
              <w:jc w:val="right"/>
              <w:rPr>
                <w:rFonts w:ascii="Cambria" w:hAnsi="Cambria"/>
              </w:rPr>
            </w:pPr>
            <w:r w:rsidRPr="001B2A86">
              <w:rPr>
                <w:rFonts w:ascii="Cambria" w:hAnsi="Cambria"/>
              </w:rPr>
              <w:t xml:space="preserve">με κριτήριο την </w:t>
            </w:r>
            <w:proofErr w:type="spellStart"/>
            <w:r w:rsidRPr="001B2A86">
              <w:rPr>
                <w:rFonts w:ascii="Cambria" w:hAnsi="Cambria"/>
              </w:rPr>
              <w:t>συμφερότερη</w:t>
            </w:r>
            <w:proofErr w:type="spellEnd"/>
            <w:r w:rsidRPr="001B2A86">
              <w:rPr>
                <w:rFonts w:ascii="Cambria" w:hAnsi="Cambria"/>
              </w:rPr>
              <w:t xml:space="preserve"> προσφορά </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rPr>
              <w:t>Πηγή Χρηματοδότησης  :</w:t>
            </w:r>
          </w:p>
        </w:tc>
        <w:tc>
          <w:tcPr>
            <w:tcW w:w="5103" w:type="dxa"/>
            <w:vAlign w:val="center"/>
          </w:tcPr>
          <w:p w:rsidR="001B2A86" w:rsidRPr="001B2A86" w:rsidRDefault="001B2A86" w:rsidP="001B2A86">
            <w:pPr>
              <w:spacing w:before="40" w:after="40"/>
              <w:jc w:val="right"/>
              <w:rPr>
                <w:rFonts w:ascii="Cambria" w:hAnsi="Cambria"/>
              </w:rPr>
            </w:pPr>
            <w:r w:rsidRPr="001B2A86">
              <w:rPr>
                <w:rFonts w:ascii="Cambria" w:hAnsi="Cambria"/>
              </w:rPr>
              <w:t xml:space="preserve">Ίδιοι πόροι, η δαπάνη βαρύνει τον </w:t>
            </w:r>
          </w:p>
          <w:p w:rsidR="001B2A86" w:rsidRPr="001B2A86" w:rsidRDefault="001B2A86" w:rsidP="001B2A86">
            <w:pPr>
              <w:pStyle w:val="BlockText1"/>
              <w:tabs>
                <w:tab w:val="clear" w:pos="1701"/>
                <w:tab w:val="clear" w:pos="7547"/>
                <w:tab w:val="left" w:pos="5670"/>
                <w:tab w:val="right" w:pos="8505"/>
              </w:tabs>
              <w:overflowPunct/>
              <w:autoSpaceDE/>
              <w:autoSpaceDN/>
              <w:adjustRightInd/>
              <w:spacing w:before="40" w:after="40" w:line="240" w:lineRule="auto"/>
              <w:ind w:left="0" w:right="23"/>
              <w:jc w:val="right"/>
              <w:textAlignment w:val="auto"/>
              <w:rPr>
                <w:rFonts w:ascii="Cambria" w:hAnsi="Cambria"/>
                <w:szCs w:val="24"/>
              </w:rPr>
            </w:pPr>
            <w:r w:rsidRPr="001B2A86">
              <w:rPr>
                <w:rFonts w:ascii="Cambria" w:hAnsi="Cambria"/>
                <w:szCs w:val="24"/>
              </w:rPr>
              <w:t>κωδ. 12.01.002.005 του προϋπολογισμού 2016</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rPr>
              <w:t>Υλοποίηση Προμήθειας  :</w:t>
            </w:r>
          </w:p>
        </w:tc>
        <w:tc>
          <w:tcPr>
            <w:tcW w:w="5103" w:type="dxa"/>
            <w:vAlign w:val="center"/>
          </w:tcPr>
          <w:p w:rsidR="001B2A86" w:rsidRPr="001B2A86" w:rsidRDefault="001B2A86" w:rsidP="001B2A86">
            <w:pPr>
              <w:spacing w:before="40" w:after="40"/>
              <w:jc w:val="right"/>
              <w:rPr>
                <w:rFonts w:ascii="Cambria" w:hAnsi="Cambria"/>
              </w:rPr>
            </w:pPr>
            <w:r w:rsidRPr="001B2A86">
              <w:rPr>
                <w:rFonts w:ascii="Cambria" w:hAnsi="Cambria"/>
              </w:rPr>
              <w:t>Τρεις μήνες από την υπογραφή της σύμβασης</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rPr>
              <w:t>Ημερομηνία Διακήρυξης  :</w:t>
            </w:r>
          </w:p>
        </w:tc>
        <w:tc>
          <w:tcPr>
            <w:tcW w:w="5103" w:type="dxa"/>
            <w:vAlign w:val="center"/>
          </w:tcPr>
          <w:p w:rsidR="001B2A86" w:rsidRPr="001B2A86" w:rsidRDefault="001B2A86" w:rsidP="001B2A86">
            <w:pPr>
              <w:spacing w:before="40" w:after="40"/>
              <w:jc w:val="right"/>
              <w:rPr>
                <w:rFonts w:ascii="Cambria" w:hAnsi="Cambria"/>
              </w:rPr>
            </w:pPr>
            <w:r w:rsidRPr="001B2A86">
              <w:rPr>
                <w:rFonts w:ascii="Cambria" w:hAnsi="Cambria"/>
              </w:rPr>
              <w:t>…/…/2016</w:t>
            </w:r>
          </w:p>
        </w:tc>
      </w:tr>
      <w:tr w:rsidR="001B2A86" w:rsidRPr="00D138DB" w:rsidTr="001B2A86">
        <w:trPr>
          <w:trHeight w:val="283"/>
          <w:jc w:val="center"/>
        </w:trPr>
        <w:tc>
          <w:tcPr>
            <w:tcW w:w="3118" w:type="dxa"/>
            <w:vAlign w:val="center"/>
          </w:tcPr>
          <w:p w:rsidR="001B2A86" w:rsidRPr="001B2A86" w:rsidRDefault="001B2A86" w:rsidP="001B2A86">
            <w:pPr>
              <w:tabs>
                <w:tab w:val="left" w:pos="3686"/>
              </w:tabs>
              <w:spacing w:before="40" w:after="40"/>
              <w:ind w:left="-142" w:right="34"/>
              <w:jc w:val="right"/>
              <w:rPr>
                <w:rFonts w:ascii="Cambria" w:hAnsi="Cambria"/>
              </w:rPr>
            </w:pPr>
            <w:r w:rsidRPr="001B2A86">
              <w:rPr>
                <w:rFonts w:ascii="Cambria" w:hAnsi="Cambria"/>
              </w:rPr>
              <w:t>Υποβολή Προσφορών  :</w:t>
            </w:r>
          </w:p>
        </w:tc>
        <w:tc>
          <w:tcPr>
            <w:tcW w:w="5103" w:type="dxa"/>
            <w:vAlign w:val="center"/>
          </w:tcPr>
          <w:p w:rsidR="001B2A86" w:rsidRPr="001B2A86" w:rsidRDefault="001B2A86" w:rsidP="001B2A86">
            <w:pPr>
              <w:spacing w:before="40" w:after="40"/>
              <w:jc w:val="right"/>
              <w:rPr>
                <w:rFonts w:ascii="Cambria" w:hAnsi="Cambria"/>
              </w:rPr>
            </w:pPr>
            <w:r w:rsidRPr="001B2A86">
              <w:rPr>
                <w:rFonts w:ascii="Cambria" w:hAnsi="Cambria"/>
              </w:rPr>
              <w:t xml:space="preserve">  …/…/2016 έως και την  ...: ... </w:t>
            </w:r>
            <w:proofErr w:type="spellStart"/>
            <w:r w:rsidRPr="001B2A86">
              <w:rPr>
                <w:rFonts w:ascii="Cambria" w:hAnsi="Cambria"/>
              </w:rPr>
              <w:t>π.μ</w:t>
            </w:r>
            <w:proofErr w:type="spellEnd"/>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r w:rsidRPr="001B2A86">
              <w:rPr>
                <w:rFonts w:ascii="Cambria" w:hAnsi="Cambria"/>
              </w:rPr>
              <w:t>Κατάθεση Προσφορών  :</w:t>
            </w:r>
          </w:p>
        </w:tc>
        <w:tc>
          <w:tcPr>
            <w:tcW w:w="5103" w:type="dxa"/>
            <w:vAlign w:val="center"/>
          </w:tcPr>
          <w:p w:rsidR="001B2A86" w:rsidRPr="001B2A86" w:rsidRDefault="001B2A86" w:rsidP="001B2A86">
            <w:pPr>
              <w:spacing w:before="40" w:after="40"/>
              <w:jc w:val="right"/>
              <w:rPr>
                <w:rFonts w:ascii="Cambria" w:hAnsi="Cambria"/>
              </w:rPr>
            </w:pPr>
            <w:r w:rsidRPr="001B2A86">
              <w:rPr>
                <w:rFonts w:ascii="Cambria" w:hAnsi="Cambria"/>
              </w:rPr>
              <w:t xml:space="preserve">ΔΕΥΑ Πάτρας,  Ακτή </w:t>
            </w:r>
            <w:proofErr w:type="spellStart"/>
            <w:r w:rsidRPr="001B2A86">
              <w:rPr>
                <w:rFonts w:ascii="Cambria" w:hAnsi="Cambria"/>
              </w:rPr>
              <w:t>Δυμαίων</w:t>
            </w:r>
            <w:proofErr w:type="spellEnd"/>
            <w:r w:rsidRPr="001B2A86">
              <w:rPr>
                <w:rFonts w:ascii="Cambria" w:hAnsi="Cambria"/>
              </w:rPr>
              <w:t xml:space="preserve"> 48, 26333</w:t>
            </w:r>
          </w:p>
        </w:tc>
      </w:tr>
      <w:tr w:rsidR="001B2A86" w:rsidRPr="00D138DB" w:rsidTr="001B2A86">
        <w:trPr>
          <w:trHeight w:val="283"/>
          <w:jc w:val="center"/>
        </w:trPr>
        <w:tc>
          <w:tcPr>
            <w:tcW w:w="3118" w:type="dxa"/>
            <w:vAlign w:val="center"/>
          </w:tcPr>
          <w:p w:rsidR="001B2A86" w:rsidRPr="001B2A86" w:rsidRDefault="001B2A86" w:rsidP="001B2A86">
            <w:pPr>
              <w:tabs>
                <w:tab w:val="left" w:pos="2977"/>
              </w:tabs>
              <w:spacing w:before="40" w:after="40"/>
              <w:ind w:right="34"/>
              <w:jc w:val="right"/>
              <w:rPr>
                <w:rFonts w:ascii="Cambria" w:hAnsi="Cambria"/>
              </w:rPr>
            </w:pPr>
          </w:p>
        </w:tc>
        <w:tc>
          <w:tcPr>
            <w:tcW w:w="5103" w:type="dxa"/>
            <w:vAlign w:val="center"/>
          </w:tcPr>
          <w:p w:rsidR="001B2A86" w:rsidRPr="001B2A86" w:rsidRDefault="001B2A86" w:rsidP="001B2A86">
            <w:pPr>
              <w:spacing w:before="40" w:after="40"/>
              <w:jc w:val="center"/>
              <w:rPr>
                <w:rFonts w:ascii="Cambria" w:hAnsi="Cambria"/>
              </w:rPr>
            </w:pPr>
          </w:p>
        </w:tc>
      </w:tr>
      <w:tr w:rsidR="001B2A86" w:rsidRPr="00D138DB" w:rsidTr="001B2A86">
        <w:trPr>
          <w:trHeight w:val="283"/>
          <w:jc w:val="center"/>
        </w:trPr>
        <w:tc>
          <w:tcPr>
            <w:tcW w:w="3118" w:type="dxa"/>
            <w:shd w:val="clear" w:color="auto" w:fill="0067B4"/>
            <w:vAlign w:val="center"/>
          </w:tcPr>
          <w:p w:rsidR="001B2A86" w:rsidRPr="001B2A86" w:rsidRDefault="001B2A86" w:rsidP="001B2A86">
            <w:pPr>
              <w:tabs>
                <w:tab w:val="left" w:pos="2977"/>
              </w:tabs>
              <w:spacing w:before="40" w:after="40"/>
              <w:ind w:right="34"/>
              <w:jc w:val="right"/>
              <w:rPr>
                <w:rFonts w:ascii="Cambria" w:hAnsi="Cambria"/>
              </w:rPr>
            </w:pPr>
          </w:p>
        </w:tc>
        <w:tc>
          <w:tcPr>
            <w:tcW w:w="5103" w:type="dxa"/>
            <w:shd w:val="clear" w:color="auto" w:fill="0067B4"/>
            <w:vAlign w:val="center"/>
          </w:tcPr>
          <w:p w:rsidR="001B2A86" w:rsidRPr="001B2A86" w:rsidRDefault="001B2A86" w:rsidP="001B2A86">
            <w:pPr>
              <w:spacing w:before="40" w:after="40"/>
              <w:jc w:val="right"/>
              <w:rPr>
                <w:rFonts w:ascii="Cambria" w:hAnsi="Cambria"/>
              </w:rPr>
            </w:pPr>
          </w:p>
        </w:tc>
      </w:tr>
    </w:tbl>
    <w:p w:rsidR="001B2A86" w:rsidRPr="001C1341" w:rsidRDefault="001B2A86" w:rsidP="001B2A86">
      <w:pPr>
        <w:spacing w:line="276" w:lineRule="auto"/>
        <w:ind w:left="360" w:right="23" w:hanging="360"/>
        <w:jc w:val="both"/>
        <w:outlineLvl w:val="5"/>
        <w:rPr>
          <w:b/>
          <w:u w:val="single"/>
        </w:rPr>
      </w:pPr>
    </w:p>
    <w:p w:rsidR="001B2A86" w:rsidRPr="001C1341" w:rsidRDefault="001B2A86" w:rsidP="001B2A86">
      <w:pPr>
        <w:spacing w:line="276" w:lineRule="auto"/>
        <w:ind w:left="360" w:right="23" w:hanging="360"/>
        <w:jc w:val="both"/>
        <w:outlineLvl w:val="5"/>
        <w:rPr>
          <w:b/>
          <w:u w:val="single"/>
        </w:rPr>
      </w:pPr>
    </w:p>
    <w:p w:rsidR="001B2A86" w:rsidRPr="001C1341" w:rsidRDefault="001B2A86" w:rsidP="001B2A86">
      <w:pPr>
        <w:spacing w:after="240" w:line="276" w:lineRule="auto"/>
        <w:ind w:right="23"/>
        <w:rPr>
          <w:b/>
          <w:u w:val="single"/>
        </w:rPr>
      </w:pPr>
      <w:r w:rsidRPr="007C18CE">
        <w:rPr>
          <w:b/>
          <w:sz w:val="22"/>
          <w:u w:val="single"/>
        </w:rPr>
        <w:t>2.</w:t>
      </w:r>
      <w:r w:rsidRPr="007C18CE">
        <w:rPr>
          <w:b/>
          <w:sz w:val="22"/>
          <w:u w:val="single"/>
        </w:rPr>
        <w:tab/>
        <w:t>ΤΕΧΝΙΚΗ  ΠΡΟΣΦΟΡΑ</w:t>
      </w:r>
      <w:r w:rsidRPr="001C1341">
        <w:rPr>
          <w:b/>
        </w:rPr>
        <w:tab/>
      </w:r>
    </w:p>
    <w:p w:rsidR="001B2A86" w:rsidRPr="001C1341" w:rsidRDefault="001B2A86" w:rsidP="001B2A86">
      <w:pPr>
        <w:spacing w:line="276" w:lineRule="auto"/>
        <w:ind w:right="23" w:firstLine="720"/>
        <w:jc w:val="both"/>
      </w:pPr>
      <w:r w:rsidRPr="001C1341">
        <w:t xml:space="preserve">Η  τεχνική προσφορά επί ποινή αποκλεισμού θα πρέπει να καλύπτει τις πιο κάτω απαιτήσεις : </w:t>
      </w:r>
    </w:p>
    <w:p w:rsidR="001B2A86" w:rsidRPr="001C1341" w:rsidRDefault="001B2A86" w:rsidP="007A34D8">
      <w:pPr>
        <w:numPr>
          <w:ilvl w:val="0"/>
          <w:numId w:val="21"/>
        </w:numPr>
        <w:tabs>
          <w:tab w:val="clear" w:pos="720"/>
          <w:tab w:val="left" w:pos="426"/>
        </w:tabs>
        <w:suppressAutoHyphens w:val="0"/>
        <w:overflowPunct w:val="0"/>
        <w:autoSpaceDE w:val="0"/>
        <w:autoSpaceDN w:val="0"/>
        <w:adjustRightInd w:val="0"/>
        <w:spacing w:line="276" w:lineRule="auto"/>
        <w:ind w:left="426" w:right="23" w:hanging="426"/>
        <w:jc w:val="both"/>
        <w:textAlignment w:val="baseline"/>
        <w:rPr>
          <w:b/>
          <w:u w:val="single"/>
        </w:rPr>
      </w:pPr>
      <w:r w:rsidRPr="001C1341">
        <w:lastRenderedPageBreak/>
        <w:t>Να καλύπτει τις τεχνικές απαιτήσεις</w:t>
      </w:r>
      <w:r>
        <w:t>,</w:t>
      </w:r>
      <w:r w:rsidRPr="001C1341">
        <w:t xml:space="preserve"> </w:t>
      </w:r>
      <w:r>
        <w:t>δίνοντας π</w:t>
      </w:r>
      <w:r w:rsidRPr="001C1341">
        <w:t xml:space="preserve">λήρη Τεχνική Περιγραφή </w:t>
      </w:r>
      <w:r>
        <w:t>του προσφερόμενου εξοπλισμού</w:t>
      </w:r>
      <w:r w:rsidRPr="001C1341">
        <w:t xml:space="preserve">.  </w:t>
      </w:r>
    </w:p>
    <w:p w:rsidR="001B2A86" w:rsidRPr="00497112" w:rsidRDefault="001B2A86" w:rsidP="007A34D8">
      <w:pPr>
        <w:pStyle w:val="af6"/>
        <w:numPr>
          <w:ilvl w:val="0"/>
          <w:numId w:val="26"/>
        </w:numPr>
        <w:overflowPunct/>
        <w:autoSpaceDE/>
        <w:autoSpaceDN/>
        <w:adjustRightInd/>
        <w:spacing w:line="276" w:lineRule="auto"/>
        <w:ind w:left="426" w:hanging="426"/>
        <w:contextualSpacing w:val="0"/>
        <w:jc w:val="both"/>
        <w:textAlignment w:val="auto"/>
        <w:rPr>
          <w:rFonts w:ascii="Times New Roman" w:hAnsi="Times New Roman"/>
          <w:szCs w:val="24"/>
        </w:rPr>
      </w:pPr>
      <w:r w:rsidRPr="001C1341">
        <w:rPr>
          <w:rFonts w:ascii="Times New Roman" w:hAnsi="Times New Roman"/>
          <w:szCs w:val="24"/>
        </w:rPr>
        <w:t xml:space="preserve">.Να συμπληρωθεί πλήρως το Φύλλο Συμμόρφωσης. Πρέπει να υπάρχει παραπομπή με σαφήνεια σε κάποιο από τα συνοδευτικά τεχνικά έντυπα-φυλλάδια όπου </w:t>
      </w:r>
      <w:r w:rsidRPr="00497112">
        <w:rPr>
          <w:rFonts w:ascii="Times New Roman" w:hAnsi="Times New Roman"/>
          <w:i/>
          <w:szCs w:val="24"/>
        </w:rPr>
        <w:t>υποχρεωτικά</w:t>
      </w:r>
      <w:r w:rsidRPr="001C1341">
        <w:rPr>
          <w:rFonts w:ascii="Times New Roman" w:hAnsi="Times New Roman"/>
          <w:szCs w:val="24"/>
        </w:rPr>
        <w:t xml:space="preserve"> θα αναφέρεται</w:t>
      </w:r>
      <w:r w:rsidRPr="00497112">
        <w:rPr>
          <w:rFonts w:ascii="Times New Roman" w:hAnsi="Times New Roman"/>
          <w:szCs w:val="24"/>
        </w:rPr>
        <w:t xml:space="preserve"> </w:t>
      </w:r>
      <w:r w:rsidRPr="001C1341">
        <w:rPr>
          <w:rFonts w:ascii="Times New Roman" w:hAnsi="Times New Roman"/>
          <w:szCs w:val="24"/>
        </w:rPr>
        <w:t>:</w:t>
      </w:r>
      <w:r w:rsidRPr="00497112">
        <w:rPr>
          <w:rFonts w:ascii="Times New Roman" w:hAnsi="Times New Roman"/>
          <w:szCs w:val="24"/>
        </w:rPr>
        <w:tab/>
        <w:t>1) το έντυπο</w:t>
      </w:r>
      <w:r w:rsidRPr="00497112">
        <w:rPr>
          <w:rFonts w:ascii="Times New Roman" w:hAnsi="Times New Roman"/>
          <w:szCs w:val="24"/>
        </w:rPr>
        <w:tab/>
        <w:t xml:space="preserve">2) η σελίδα   και </w:t>
      </w:r>
      <w:r w:rsidRPr="00497112">
        <w:rPr>
          <w:rFonts w:ascii="Times New Roman" w:hAnsi="Times New Roman"/>
          <w:szCs w:val="24"/>
        </w:rPr>
        <w:tab/>
        <w:t>3) η παράγραφος.</w:t>
      </w:r>
      <w:r w:rsidRPr="00497112">
        <w:rPr>
          <w:rFonts w:ascii="Times New Roman" w:hAnsi="Times New Roman"/>
          <w:b/>
          <w:szCs w:val="24"/>
        </w:rPr>
        <w:t xml:space="preserve"> </w:t>
      </w:r>
    </w:p>
    <w:p w:rsidR="001B2A86" w:rsidRPr="001C1341" w:rsidRDefault="001B2A86" w:rsidP="001B2A86">
      <w:pPr>
        <w:pStyle w:val="af6"/>
        <w:spacing w:line="276" w:lineRule="auto"/>
        <w:ind w:left="426" w:hanging="66"/>
        <w:contextualSpacing w:val="0"/>
        <w:jc w:val="both"/>
        <w:rPr>
          <w:rFonts w:ascii="Times New Roman" w:hAnsi="Times New Roman"/>
          <w:szCs w:val="24"/>
        </w:rPr>
      </w:pPr>
      <w:r w:rsidRPr="00497112">
        <w:rPr>
          <w:rFonts w:ascii="Times New Roman" w:hAnsi="Times New Roman"/>
          <w:i/>
          <w:szCs w:val="24"/>
        </w:rPr>
        <w:t>Όπου δεν υπάρχει σαφέστατη παραπομπή αυτόματα θεωρείται ότι το ζητούμενο χαρακτηριστικό δεν υποστηρίζεται</w:t>
      </w:r>
      <w:r w:rsidRPr="001C1341">
        <w:rPr>
          <w:rFonts w:ascii="Times New Roman" w:hAnsi="Times New Roman"/>
          <w:b/>
          <w:szCs w:val="24"/>
        </w:rPr>
        <w:t>.</w:t>
      </w:r>
      <w:r w:rsidRPr="001C1341">
        <w:rPr>
          <w:rFonts w:ascii="Times New Roman" w:hAnsi="Times New Roman"/>
          <w:szCs w:val="24"/>
        </w:rPr>
        <w:t xml:space="preserve"> Για την διευκόλυνση της επιτροπής αξιολόγησης καλό θα ήταν να υπογραμμίζεται και να αριθμείται με τον α/α της απαίτησης του Φύλλου Συμμόρφωσης η σχετική παραπομπή.</w:t>
      </w:r>
    </w:p>
    <w:p w:rsidR="001B2A86" w:rsidRPr="001C1341" w:rsidRDefault="001B2A86" w:rsidP="007A34D8">
      <w:pPr>
        <w:pStyle w:val="af6"/>
        <w:numPr>
          <w:ilvl w:val="0"/>
          <w:numId w:val="26"/>
        </w:numPr>
        <w:overflowPunct/>
        <w:autoSpaceDE/>
        <w:autoSpaceDN/>
        <w:adjustRightInd/>
        <w:spacing w:line="276" w:lineRule="auto"/>
        <w:ind w:left="426" w:hanging="426"/>
        <w:contextualSpacing w:val="0"/>
        <w:jc w:val="both"/>
        <w:textAlignment w:val="auto"/>
        <w:rPr>
          <w:rFonts w:ascii="Times New Roman" w:hAnsi="Times New Roman"/>
          <w:szCs w:val="24"/>
        </w:rPr>
      </w:pPr>
      <w:r w:rsidRPr="001C1341">
        <w:rPr>
          <w:rFonts w:ascii="Times New Roman" w:hAnsi="Times New Roman"/>
          <w:szCs w:val="24"/>
        </w:rPr>
        <w:t xml:space="preserve">Σε περίπτωση που διαγωνιζόμενος συμμετέχει στο διαγωνισμό με περισσότερους του ενός τύπους ρυθμιστών στροφών (του ίδιου κατασκευαστή αλλά διαφορετικού τύπου – άλλης σειράς) αν διαφοροποιούνται τα τεχνικά χαρακτηριστικά ή τα τεχνικά φυλλάδια, θα πρέπει να συμπληρώσουν και να υποβάλουν τον πίνακα συμμόρφωσης </w:t>
      </w:r>
      <w:r w:rsidRPr="00497112">
        <w:rPr>
          <w:rFonts w:ascii="Times New Roman" w:hAnsi="Times New Roman"/>
          <w:i/>
          <w:szCs w:val="24"/>
        </w:rPr>
        <w:t>μια φορά για κάθε διαφορετικό προσφερόμενο τύπο</w:t>
      </w:r>
      <w:r w:rsidRPr="001C1341">
        <w:rPr>
          <w:rFonts w:ascii="Times New Roman" w:hAnsi="Times New Roman"/>
          <w:szCs w:val="24"/>
        </w:rPr>
        <w:t>. (πχ μπορεί κάποια εταιρεία να συμμετέχει με ρυθμιστές στροφών κάποιου τύπου για ισχύ μέχρι 55</w:t>
      </w:r>
      <w:r>
        <w:rPr>
          <w:rFonts w:ascii="Times New Roman" w:hAnsi="Times New Roman"/>
          <w:szCs w:val="24"/>
          <w:lang w:val="en-US"/>
        </w:rPr>
        <w:t>k</w:t>
      </w:r>
      <w:r w:rsidRPr="001C1341">
        <w:rPr>
          <w:rFonts w:ascii="Times New Roman" w:hAnsi="Times New Roman"/>
          <w:szCs w:val="24"/>
          <w:lang w:val="en-US"/>
        </w:rPr>
        <w:t>W</w:t>
      </w:r>
      <w:r w:rsidRPr="001C1341">
        <w:rPr>
          <w:rFonts w:ascii="Times New Roman" w:hAnsi="Times New Roman"/>
          <w:szCs w:val="24"/>
        </w:rPr>
        <w:t xml:space="preserve"> και με κάποιου άλλου τύπου για ισχύ πάνω από τα 55</w:t>
      </w:r>
      <w:r>
        <w:rPr>
          <w:rFonts w:ascii="Times New Roman" w:hAnsi="Times New Roman"/>
          <w:szCs w:val="24"/>
          <w:lang w:val="en-US"/>
        </w:rPr>
        <w:t>k</w:t>
      </w:r>
      <w:r w:rsidRPr="001C1341">
        <w:rPr>
          <w:rFonts w:ascii="Times New Roman" w:hAnsi="Times New Roman"/>
          <w:szCs w:val="24"/>
          <w:lang w:val="en-US"/>
        </w:rPr>
        <w:t>W</w:t>
      </w:r>
      <w:r w:rsidRPr="001C1341">
        <w:rPr>
          <w:rFonts w:ascii="Times New Roman" w:hAnsi="Times New Roman"/>
          <w:szCs w:val="24"/>
        </w:rPr>
        <w:t xml:space="preserve"> αλλά του ίδιου πάντα κατασκευαστή)</w:t>
      </w:r>
    </w:p>
    <w:p w:rsidR="001B2A86" w:rsidRPr="001C1341" w:rsidRDefault="001B2A86" w:rsidP="007A34D8">
      <w:pPr>
        <w:pStyle w:val="af6"/>
        <w:numPr>
          <w:ilvl w:val="0"/>
          <w:numId w:val="26"/>
        </w:numPr>
        <w:overflowPunct/>
        <w:autoSpaceDE/>
        <w:autoSpaceDN/>
        <w:adjustRightInd/>
        <w:spacing w:line="276" w:lineRule="auto"/>
        <w:ind w:left="426" w:hanging="426"/>
        <w:contextualSpacing w:val="0"/>
        <w:jc w:val="both"/>
        <w:textAlignment w:val="auto"/>
        <w:rPr>
          <w:rFonts w:ascii="Times New Roman" w:hAnsi="Times New Roman"/>
          <w:szCs w:val="24"/>
        </w:rPr>
      </w:pPr>
      <w:r w:rsidRPr="001C1341">
        <w:rPr>
          <w:rFonts w:ascii="Times New Roman" w:hAnsi="Times New Roman"/>
          <w:szCs w:val="24"/>
        </w:rPr>
        <w:t xml:space="preserve">Αν για να καλύψουν κάποια τεχνική απαίτηση οι προσφερόμενοι ρυθμιστές στροφών απαιτούν κάποια κάρτα επέκτασης, κάποιο λογισμικό ή κάτι άλλο, </w:t>
      </w:r>
      <w:r w:rsidRPr="00497112">
        <w:rPr>
          <w:rFonts w:ascii="Times New Roman" w:hAnsi="Times New Roman"/>
          <w:i/>
          <w:szCs w:val="24"/>
        </w:rPr>
        <w:t>αυτό υποχρεωτικά θα αποτελεί μέρος της προσφοράς, θα αναφέρεται ρητά και θα συμπεριλαμβάνεται στην οικονομική προσφορά</w:t>
      </w:r>
      <w:r w:rsidRPr="001C1341">
        <w:rPr>
          <w:rFonts w:ascii="Times New Roman" w:hAnsi="Times New Roman"/>
          <w:szCs w:val="24"/>
        </w:rPr>
        <w:t>. Διαφορετικά δε θα πρέπει να επικαλούνται αυτό το χαρακτηριστικό.</w:t>
      </w:r>
    </w:p>
    <w:p w:rsidR="001B2A86" w:rsidRPr="001C1341" w:rsidRDefault="001B2A86" w:rsidP="007A34D8">
      <w:pPr>
        <w:pStyle w:val="af6"/>
        <w:numPr>
          <w:ilvl w:val="0"/>
          <w:numId w:val="26"/>
        </w:numPr>
        <w:overflowPunct/>
        <w:autoSpaceDE/>
        <w:autoSpaceDN/>
        <w:adjustRightInd/>
        <w:spacing w:line="276" w:lineRule="auto"/>
        <w:ind w:left="426" w:hanging="426"/>
        <w:contextualSpacing w:val="0"/>
        <w:jc w:val="both"/>
        <w:textAlignment w:val="auto"/>
        <w:rPr>
          <w:rFonts w:ascii="Times New Roman" w:hAnsi="Times New Roman"/>
          <w:szCs w:val="24"/>
        </w:rPr>
      </w:pPr>
      <w:r w:rsidRPr="001C1341">
        <w:rPr>
          <w:rFonts w:ascii="Times New Roman" w:hAnsi="Times New Roman"/>
          <w:szCs w:val="24"/>
        </w:rPr>
        <w:t>Ο ακριβείς αριθμός ανά τύπο ρυθμιστή στροφών που ζητείται είναι αυτός που αναγράφεται στον πίνακα του προϋπολογισμού</w:t>
      </w:r>
    </w:p>
    <w:p w:rsidR="001B2A86" w:rsidRPr="001C1341" w:rsidRDefault="001B2A86" w:rsidP="007A34D8">
      <w:pPr>
        <w:pStyle w:val="af6"/>
        <w:numPr>
          <w:ilvl w:val="0"/>
          <w:numId w:val="26"/>
        </w:numPr>
        <w:overflowPunct/>
        <w:autoSpaceDE/>
        <w:autoSpaceDN/>
        <w:adjustRightInd/>
        <w:spacing w:line="276" w:lineRule="auto"/>
        <w:ind w:left="426" w:hanging="426"/>
        <w:contextualSpacing w:val="0"/>
        <w:jc w:val="both"/>
        <w:textAlignment w:val="auto"/>
        <w:rPr>
          <w:rFonts w:ascii="Times New Roman" w:hAnsi="Times New Roman"/>
          <w:szCs w:val="24"/>
        </w:rPr>
      </w:pPr>
      <w:r w:rsidRPr="001C1341">
        <w:rPr>
          <w:rFonts w:ascii="Times New Roman" w:hAnsi="Times New Roman"/>
          <w:szCs w:val="24"/>
        </w:rPr>
        <w:t>Οι ρυθμιστές στροφών θα έχουν ελάχι</w:t>
      </w:r>
      <w:r>
        <w:rPr>
          <w:rFonts w:ascii="Times New Roman" w:hAnsi="Times New Roman"/>
          <w:szCs w:val="24"/>
        </w:rPr>
        <w:t>στο ονομαστικό ρεύμα Εξόδου (Α)</w:t>
      </w:r>
      <w:r w:rsidRPr="001C1341">
        <w:rPr>
          <w:rFonts w:ascii="Times New Roman" w:hAnsi="Times New Roman"/>
          <w:szCs w:val="24"/>
        </w:rPr>
        <w:t>@400</w:t>
      </w:r>
      <w:r w:rsidRPr="001C1341">
        <w:rPr>
          <w:rFonts w:ascii="Times New Roman" w:hAnsi="Times New Roman"/>
          <w:szCs w:val="24"/>
          <w:lang w:val="en-US"/>
        </w:rPr>
        <w:t>V</w:t>
      </w:r>
      <w:r w:rsidRPr="001C1341">
        <w:rPr>
          <w:rFonts w:ascii="Times New Roman" w:hAnsi="Times New Roman"/>
          <w:szCs w:val="24"/>
        </w:rPr>
        <w:t xml:space="preserve"> σε συνεχόμενη λειτουργία το ρεύμα που αναφέρεται στον πιο κάτω πίνακα (όπου αναγράφεται και ενδεικτικά η ονομαστική Ισχύς σε </w:t>
      </w:r>
      <w:r>
        <w:rPr>
          <w:rFonts w:ascii="Times New Roman" w:hAnsi="Times New Roman"/>
          <w:szCs w:val="24"/>
          <w:lang w:val="en-US"/>
        </w:rPr>
        <w:t>k</w:t>
      </w:r>
      <w:r w:rsidRPr="001C1341">
        <w:rPr>
          <w:rFonts w:ascii="Times New Roman" w:hAnsi="Times New Roman"/>
          <w:szCs w:val="24"/>
          <w:lang w:val="en-US"/>
        </w:rPr>
        <w:t>W</w:t>
      </w:r>
      <w:r w:rsidRPr="001C1341">
        <w:rPr>
          <w:rFonts w:ascii="Times New Roman" w:hAnsi="Times New Roman"/>
          <w:szCs w:val="24"/>
        </w:rPr>
        <w:t xml:space="preserve">). Οι προσφερόμενοι Ρυθμιστές Στροφών θα πρέπει να είναι </w:t>
      </w:r>
      <w:r w:rsidRPr="00497112">
        <w:rPr>
          <w:rFonts w:ascii="Times New Roman" w:hAnsi="Times New Roman"/>
          <w:i/>
          <w:szCs w:val="24"/>
          <w:lang w:val="en-US"/>
        </w:rPr>
        <w:t>Heavy</w:t>
      </w:r>
      <w:r w:rsidRPr="00497112">
        <w:rPr>
          <w:rFonts w:ascii="Times New Roman" w:hAnsi="Times New Roman"/>
          <w:i/>
          <w:szCs w:val="24"/>
        </w:rPr>
        <w:t xml:space="preserve"> </w:t>
      </w:r>
      <w:r w:rsidRPr="00497112">
        <w:rPr>
          <w:rFonts w:ascii="Times New Roman" w:hAnsi="Times New Roman"/>
          <w:i/>
          <w:szCs w:val="24"/>
          <w:lang w:val="en-US"/>
        </w:rPr>
        <w:t>Duty</w:t>
      </w:r>
      <w:r w:rsidRPr="001C1341">
        <w:rPr>
          <w:rFonts w:ascii="Times New Roman" w:hAnsi="Times New Roman"/>
          <w:szCs w:val="24"/>
        </w:rPr>
        <w:t xml:space="preserve"> (Υπερφόρτωση 1,5*</w:t>
      </w:r>
      <w:r w:rsidRPr="001C1341">
        <w:rPr>
          <w:rFonts w:ascii="Times New Roman" w:hAnsi="Times New Roman"/>
          <w:szCs w:val="24"/>
          <w:lang w:val="en-US"/>
        </w:rPr>
        <w:t>In</w:t>
      </w:r>
      <w:r w:rsidRPr="001C1341">
        <w:rPr>
          <w:rFonts w:ascii="Times New Roman" w:hAnsi="Times New Roman"/>
          <w:szCs w:val="24"/>
        </w:rPr>
        <w:t xml:space="preserve"> για 60</w:t>
      </w:r>
      <w:r w:rsidRPr="001C1341">
        <w:rPr>
          <w:rFonts w:ascii="Times New Roman" w:hAnsi="Times New Roman"/>
          <w:szCs w:val="24"/>
          <w:lang w:val="en-US"/>
        </w:rPr>
        <w:t>sec</w:t>
      </w:r>
      <w:r w:rsidRPr="001C1341">
        <w:rPr>
          <w:rFonts w:ascii="Times New Roman" w:hAnsi="Times New Roman"/>
          <w:szCs w:val="24"/>
        </w:rPr>
        <w:t>).</w:t>
      </w:r>
    </w:p>
    <w:p w:rsidR="001B2A86" w:rsidRPr="001C1341" w:rsidRDefault="001B2A86" w:rsidP="007A34D8">
      <w:pPr>
        <w:pStyle w:val="af6"/>
        <w:numPr>
          <w:ilvl w:val="0"/>
          <w:numId w:val="26"/>
        </w:numPr>
        <w:overflowPunct/>
        <w:autoSpaceDE/>
        <w:autoSpaceDN/>
        <w:adjustRightInd/>
        <w:spacing w:line="276" w:lineRule="auto"/>
        <w:ind w:left="426" w:hanging="426"/>
        <w:contextualSpacing w:val="0"/>
        <w:jc w:val="both"/>
        <w:textAlignment w:val="auto"/>
        <w:rPr>
          <w:rFonts w:ascii="Times New Roman" w:hAnsi="Times New Roman"/>
          <w:szCs w:val="24"/>
        </w:rPr>
      </w:pPr>
      <w:r w:rsidRPr="001C1341">
        <w:rPr>
          <w:rFonts w:ascii="Times New Roman" w:hAnsi="Times New Roman"/>
          <w:szCs w:val="24"/>
        </w:rPr>
        <w:t>Αν κάποια στοιχεία δεν χωράνε στον πίνακα συμμόρφωσης μπορεί να γίνεται παραπομπή σε επισυναπτόμενο έντυπο.</w:t>
      </w:r>
    </w:p>
    <w:p w:rsidR="001B2A86" w:rsidRPr="001C1341" w:rsidRDefault="001B2A86" w:rsidP="007A34D8">
      <w:pPr>
        <w:pStyle w:val="af6"/>
        <w:numPr>
          <w:ilvl w:val="0"/>
          <w:numId w:val="26"/>
        </w:numPr>
        <w:overflowPunct/>
        <w:autoSpaceDE/>
        <w:autoSpaceDN/>
        <w:adjustRightInd/>
        <w:spacing w:line="276" w:lineRule="auto"/>
        <w:ind w:left="426" w:hanging="426"/>
        <w:contextualSpacing w:val="0"/>
        <w:jc w:val="both"/>
        <w:textAlignment w:val="auto"/>
        <w:rPr>
          <w:rFonts w:ascii="Times New Roman" w:hAnsi="Times New Roman"/>
          <w:szCs w:val="24"/>
        </w:rPr>
      </w:pPr>
      <w:r w:rsidRPr="001C1341">
        <w:rPr>
          <w:rFonts w:ascii="Times New Roman" w:hAnsi="Times New Roman"/>
          <w:szCs w:val="24"/>
        </w:rPr>
        <w:t>Για διευκόλυνση των διαγωνιζόμενων το φύλλο συμμόρφωσης θα είναι διαθέσιμο και σε ηλεκτρονική μορφή που θα επιδέχεται επεξεργασία.</w:t>
      </w:r>
    </w:p>
    <w:p w:rsidR="001B2A86" w:rsidRPr="00497112" w:rsidRDefault="001B2A86" w:rsidP="001B2A86">
      <w:pPr>
        <w:spacing w:line="276" w:lineRule="auto"/>
        <w:jc w:val="center"/>
        <w:rPr>
          <w:b/>
          <w:i/>
          <w:sz w:val="22"/>
        </w:rPr>
      </w:pPr>
      <w:r w:rsidRPr="00497112">
        <w:rPr>
          <w:b/>
          <w:i/>
          <w:sz w:val="22"/>
        </w:rPr>
        <w:t>Πίνακας 1:  Ονομαστική Ισχύς -  Ονομαστικό Ρεύμα</w:t>
      </w:r>
    </w:p>
    <w:tbl>
      <w:tblPr>
        <w:tblW w:w="4188" w:type="pct"/>
        <w:jc w:val="center"/>
        <w:tblInd w:w="1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7"/>
        <w:gridCol w:w="2920"/>
        <w:gridCol w:w="3362"/>
      </w:tblGrid>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b/>
                <w:i/>
                <w:sz w:val="18"/>
                <w:szCs w:val="18"/>
              </w:rPr>
            </w:pPr>
            <w:r w:rsidRPr="001B2A86">
              <w:rPr>
                <w:rFonts w:cs="Mangal"/>
                <w:b/>
                <w:i/>
                <w:sz w:val="18"/>
                <w:szCs w:val="18"/>
              </w:rPr>
              <w:t>α/α</w:t>
            </w:r>
          </w:p>
        </w:tc>
        <w:tc>
          <w:tcPr>
            <w:tcW w:w="1816" w:type="pct"/>
            <w:vAlign w:val="center"/>
          </w:tcPr>
          <w:p w:rsidR="001B2A86" w:rsidRPr="001B2A86" w:rsidRDefault="001B2A86" w:rsidP="001B2A86">
            <w:pPr>
              <w:suppressLineNumbers/>
              <w:spacing w:line="276" w:lineRule="auto"/>
              <w:jc w:val="center"/>
              <w:rPr>
                <w:rFonts w:cs="Mangal"/>
                <w:b/>
                <w:i/>
                <w:sz w:val="18"/>
                <w:szCs w:val="18"/>
              </w:rPr>
            </w:pPr>
            <w:r w:rsidRPr="001B2A86">
              <w:rPr>
                <w:rFonts w:cs="Mangal"/>
                <w:b/>
                <w:i/>
                <w:sz w:val="18"/>
                <w:szCs w:val="18"/>
              </w:rPr>
              <w:t xml:space="preserve">Ενδεικτική Ονομαστική Ισχύς Εξόδου </w:t>
            </w:r>
            <w:proofErr w:type="spellStart"/>
            <w:r w:rsidRPr="001B2A86">
              <w:rPr>
                <w:rFonts w:cs="Mangal"/>
                <w:b/>
                <w:i/>
                <w:sz w:val="18"/>
                <w:szCs w:val="18"/>
                <w:lang w:val="en-US"/>
              </w:rPr>
              <w:t>Pn</w:t>
            </w:r>
            <w:proofErr w:type="spellEnd"/>
            <w:r w:rsidRPr="001B2A86">
              <w:rPr>
                <w:rFonts w:cs="Mangal"/>
                <w:b/>
                <w:i/>
                <w:sz w:val="18"/>
                <w:szCs w:val="18"/>
              </w:rPr>
              <w:t xml:space="preserve"> (</w:t>
            </w:r>
            <w:r w:rsidRPr="001B2A86">
              <w:rPr>
                <w:rFonts w:cs="Mangal"/>
                <w:b/>
                <w:i/>
                <w:sz w:val="18"/>
                <w:szCs w:val="18"/>
                <w:lang w:val="en-US"/>
              </w:rPr>
              <w:t>kW</w:t>
            </w:r>
            <w:r w:rsidRPr="001B2A86">
              <w:rPr>
                <w:rFonts w:cs="Mangal"/>
                <w:b/>
                <w:i/>
                <w:sz w:val="18"/>
                <w:szCs w:val="18"/>
              </w:rPr>
              <w:t>)@400</w:t>
            </w:r>
            <w:r w:rsidRPr="001B2A86">
              <w:rPr>
                <w:rFonts w:cs="Mangal"/>
                <w:b/>
                <w:i/>
                <w:sz w:val="18"/>
                <w:szCs w:val="18"/>
                <w:lang w:val="en-US"/>
              </w:rPr>
              <w:t>V</w:t>
            </w:r>
          </w:p>
        </w:tc>
        <w:tc>
          <w:tcPr>
            <w:tcW w:w="2091" w:type="pct"/>
            <w:vAlign w:val="center"/>
          </w:tcPr>
          <w:p w:rsidR="001B2A86" w:rsidRPr="001B2A86" w:rsidRDefault="001B2A86" w:rsidP="001B2A86">
            <w:pPr>
              <w:suppressLineNumbers/>
              <w:jc w:val="center"/>
              <w:rPr>
                <w:rFonts w:cs="Mangal"/>
                <w:b/>
                <w:i/>
                <w:sz w:val="18"/>
                <w:szCs w:val="18"/>
              </w:rPr>
            </w:pPr>
            <w:r w:rsidRPr="001B2A86">
              <w:rPr>
                <w:rFonts w:cs="Mangal"/>
                <w:b/>
                <w:i/>
                <w:sz w:val="18"/>
                <w:szCs w:val="18"/>
              </w:rPr>
              <w:t>Ελάχιστο Ονομαστικό Ρεύμα</w:t>
            </w:r>
          </w:p>
          <w:p w:rsidR="001B2A86" w:rsidRPr="001B2A86" w:rsidRDefault="001B2A86" w:rsidP="001B2A86">
            <w:pPr>
              <w:suppressLineNumbers/>
              <w:jc w:val="center"/>
              <w:rPr>
                <w:rFonts w:cs="Mangal"/>
                <w:b/>
                <w:i/>
                <w:sz w:val="18"/>
                <w:szCs w:val="18"/>
              </w:rPr>
            </w:pPr>
            <w:r w:rsidRPr="001B2A86">
              <w:rPr>
                <w:rFonts w:cs="Mangal"/>
                <w:b/>
                <w:i/>
                <w:sz w:val="18"/>
                <w:szCs w:val="18"/>
              </w:rPr>
              <w:t xml:space="preserve">Εξόδου  </w:t>
            </w:r>
            <w:r w:rsidRPr="001B2A86">
              <w:rPr>
                <w:rFonts w:cs="Mangal"/>
                <w:sz w:val="18"/>
                <w:szCs w:val="18"/>
                <w:lang w:val="en-US"/>
              </w:rPr>
              <w:t>In</w:t>
            </w:r>
            <w:r w:rsidRPr="001B2A86">
              <w:rPr>
                <w:rFonts w:cs="Mangal"/>
                <w:sz w:val="18"/>
                <w:szCs w:val="18"/>
              </w:rPr>
              <w:t xml:space="preserve"> </w:t>
            </w:r>
            <w:r w:rsidRPr="001B2A86">
              <w:rPr>
                <w:rFonts w:cs="Mangal"/>
                <w:b/>
                <w:i/>
                <w:sz w:val="18"/>
                <w:szCs w:val="18"/>
              </w:rPr>
              <w:t>(A) @ 400</w:t>
            </w:r>
            <w:r w:rsidRPr="001B2A86">
              <w:rPr>
                <w:rFonts w:cs="Mangal"/>
                <w:b/>
                <w:i/>
                <w:sz w:val="18"/>
                <w:szCs w:val="18"/>
                <w:lang w:val="en-US"/>
              </w:rPr>
              <w:t>V</w:t>
            </w:r>
          </w:p>
          <w:p w:rsidR="001B2A86" w:rsidRPr="001B2A86" w:rsidRDefault="001B2A86" w:rsidP="001B2A86">
            <w:pPr>
              <w:suppressLineNumbers/>
              <w:jc w:val="center"/>
              <w:rPr>
                <w:rFonts w:cs="Mangal"/>
                <w:b/>
                <w:i/>
                <w:sz w:val="18"/>
                <w:szCs w:val="18"/>
              </w:rPr>
            </w:pPr>
            <w:r w:rsidRPr="001B2A86">
              <w:rPr>
                <w:rFonts w:cs="Mangal"/>
                <w:b/>
                <w:i/>
                <w:sz w:val="18"/>
                <w:szCs w:val="18"/>
              </w:rPr>
              <w:t>(Συνεχόμενη Λειτουργία)</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5.5</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11</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2</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7.5</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16</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3</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11</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23</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4</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15</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30</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5</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18.5</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36</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6</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22</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43</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7</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30</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57</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8</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37</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70</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9</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45</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86</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10</w:t>
            </w:r>
          </w:p>
        </w:tc>
        <w:tc>
          <w:tcPr>
            <w:tcW w:w="1816" w:type="pct"/>
            <w:vAlign w:val="center"/>
          </w:tcPr>
          <w:p w:rsidR="001B2A86" w:rsidRPr="001B2A86" w:rsidRDefault="001B2A86" w:rsidP="001B2A86">
            <w:pPr>
              <w:suppressLineNumbers/>
              <w:spacing w:line="276" w:lineRule="auto"/>
              <w:jc w:val="center"/>
              <w:rPr>
                <w:rFonts w:cs="Mangal"/>
                <w:sz w:val="16"/>
                <w:szCs w:val="18"/>
              </w:rPr>
            </w:pPr>
            <w:r w:rsidRPr="001B2A86">
              <w:rPr>
                <w:rFonts w:cs="Mangal"/>
                <w:sz w:val="16"/>
                <w:szCs w:val="18"/>
                <w:lang w:val="en-US"/>
              </w:rPr>
              <w:t>5</w:t>
            </w:r>
            <w:proofErr w:type="spellStart"/>
            <w:r w:rsidRPr="001B2A86">
              <w:rPr>
                <w:rFonts w:cs="Mangal"/>
                <w:sz w:val="16"/>
                <w:szCs w:val="18"/>
              </w:rPr>
              <w:t>5</w:t>
            </w:r>
            <w:proofErr w:type="spellEnd"/>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105</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11</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75</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143</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12</w:t>
            </w:r>
          </w:p>
        </w:tc>
        <w:tc>
          <w:tcPr>
            <w:tcW w:w="1816" w:type="pct"/>
            <w:vAlign w:val="center"/>
          </w:tcPr>
          <w:p w:rsidR="001B2A86" w:rsidRPr="001B2A86" w:rsidRDefault="001B2A86" w:rsidP="001B2A86">
            <w:pPr>
              <w:suppressLineNumbers/>
              <w:spacing w:line="276" w:lineRule="auto"/>
              <w:jc w:val="center"/>
              <w:rPr>
                <w:rFonts w:cs="Mangal"/>
                <w:sz w:val="16"/>
                <w:szCs w:val="18"/>
              </w:rPr>
            </w:pPr>
            <w:r w:rsidRPr="001B2A86">
              <w:rPr>
                <w:rFonts w:cs="Mangal"/>
                <w:sz w:val="16"/>
                <w:szCs w:val="18"/>
              </w:rPr>
              <w:t>90</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175</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13</w:t>
            </w:r>
          </w:p>
        </w:tc>
        <w:tc>
          <w:tcPr>
            <w:tcW w:w="1816"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110</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210</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14</w:t>
            </w:r>
          </w:p>
        </w:tc>
        <w:tc>
          <w:tcPr>
            <w:tcW w:w="1816" w:type="pct"/>
            <w:vAlign w:val="center"/>
          </w:tcPr>
          <w:p w:rsidR="001B2A86" w:rsidRPr="001B2A86" w:rsidRDefault="001B2A86" w:rsidP="001B2A86">
            <w:pPr>
              <w:suppressLineNumbers/>
              <w:spacing w:line="276" w:lineRule="auto"/>
              <w:jc w:val="center"/>
              <w:rPr>
                <w:rFonts w:cs="Mangal"/>
                <w:sz w:val="16"/>
                <w:szCs w:val="18"/>
              </w:rPr>
            </w:pPr>
            <w:r w:rsidRPr="001B2A86">
              <w:rPr>
                <w:rFonts w:cs="Mangal"/>
                <w:sz w:val="16"/>
                <w:szCs w:val="18"/>
                <w:lang w:val="en-US"/>
              </w:rPr>
              <w:t>132</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255</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15</w:t>
            </w:r>
          </w:p>
        </w:tc>
        <w:tc>
          <w:tcPr>
            <w:tcW w:w="1816" w:type="pct"/>
            <w:vAlign w:val="center"/>
          </w:tcPr>
          <w:p w:rsidR="001B2A86" w:rsidRPr="001B2A86" w:rsidRDefault="001B2A86" w:rsidP="001B2A86">
            <w:pPr>
              <w:suppressLineNumbers/>
              <w:spacing w:line="276" w:lineRule="auto"/>
              <w:jc w:val="center"/>
              <w:rPr>
                <w:rFonts w:cs="Mangal"/>
                <w:sz w:val="16"/>
                <w:szCs w:val="18"/>
              </w:rPr>
            </w:pPr>
            <w:r w:rsidRPr="001B2A86">
              <w:rPr>
                <w:rFonts w:cs="Mangal"/>
                <w:sz w:val="16"/>
                <w:szCs w:val="18"/>
                <w:lang w:val="en-US"/>
              </w:rPr>
              <w:t>160</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lang w:val="en-US"/>
              </w:rPr>
              <w:t>310</w:t>
            </w:r>
          </w:p>
        </w:tc>
      </w:tr>
      <w:tr w:rsidR="001B2A86" w:rsidRPr="00497112" w:rsidTr="001B2A86">
        <w:trPr>
          <w:trHeight w:val="227"/>
          <w:jc w:val="center"/>
        </w:trPr>
        <w:tc>
          <w:tcPr>
            <w:tcW w:w="1093" w:type="pct"/>
            <w:vAlign w:val="center"/>
          </w:tcPr>
          <w:p w:rsidR="001B2A86" w:rsidRPr="001B2A86" w:rsidRDefault="001B2A86" w:rsidP="001B2A86">
            <w:pPr>
              <w:suppressLineNumbers/>
              <w:spacing w:line="276" w:lineRule="auto"/>
              <w:jc w:val="center"/>
              <w:rPr>
                <w:rFonts w:cs="Mangal"/>
                <w:sz w:val="16"/>
                <w:szCs w:val="18"/>
              </w:rPr>
            </w:pPr>
            <w:r w:rsidRPr="001B2A86">
              <w:rPr>
                <w:rFonts w:cs="Mangal"/>
                <w:sz w:val="16"/>
                <w:szCs w:val="18"/>
              </w:rPr>
              <w:t>16</w:t>
            </w:r>
          </w:p>
        </w:tc>
        <w:tc>
          <w:tcPr>
            <w:tcW w:w="1816" w:type="pct"/>
            <w:vAlign w:val="center"/>
          </w:tcPr>
          <w:p w:rsidR="001B2A86" w:rsidRPr="001B2A86" w:rsidRDefault="001B2A86" w:rsidP="001B2A86">
            <w:pPr>
              <w:suppressLineNumbers/>
              <w:spacing w:line="276" w:lineRule="auto"/>
              <w:jc w:val="center"/>
              <w:rPr>
                <w:rFonts w:cs="Mangal"/>
                <w:sz w:val="16"/>
                <w:szCs w:val="18"/>
              </w:rPr>
            </w:pPr>
            <w:r w:rsidRPr="001B2A86">
              <w:rPr>
                <w:rFonts w:cs="Mangal"/>
                <w:sz w:val="16"/>
                <w:szCs w:val="18"/>
              </w:rPr>
              <w:t>200</w:t>
            </w:r>
          </w:p>
        </w:tc>
        <w:tc>
          <w:tcPr>
            <w:tcW w:w="2091" w:type="pct"/>
            <w:vAlign w:val="center"/>
          </w:tcPr>
          <w:p w:rsidR="001B2A86" w:rsidRPr="001B2A86" w:rsidRDefault="001B2A86" w:rsidP="001B2A86">
            <w:pPr>
              <w:suppressLineNumbers/>
              <w:spacing w:line="276" w:lineRule="auto"/>
              <w:jc w:val="center"/>
              <w:rPr>
                <w:rFonts w:cs="Mangal"/>
                <w:sz w:val="16"/>
                <w:szCs w:val="18"/>
                <w:lang w:val="en-US"/>
              </w:rPr>
            </w:pPr>
            <w:r w:rsidRPr="001B2A86">
              <w:rPr>
                <w:rFonts w:cs="Mangal"/>
                <w:sz w:val="16"/>
                <w:szCs w:val="18"/>
              </w:rPr>
              <w:t>390</w:t>
            </w:r>
          </w:p>
        </w:tc>
      </w:tr>
    </w:tbl>
    <w:p w:rsidR="001B2A86" w:rsidRDefault="001B2A86" w:rsidP="001B2A86">
      <w:pPr>
        <w:spacing w:line="276" w:lineRule="auto"/>
        <w:rPr>
          <w:b/>
          <w:u w:val="single"/>
          <w:lang w:val="en-US"/>
        </w:rPr>
      </w:pPr>
    </w:p>
    <w:p w:rsidR="001B2A86" w:rsidRDefault="001B2A86" w:rsidP="001B2A86">
      <w:pPr>
        <w:spacing w:line="276" w:lineRule="auto"/>
        <w:rPr>
          <w:b/>
          <w:u w:val="single"/>
          <w:lang w:val="en-US"/>
        </w:rPr>
      </w:pPr>
    </w:p>
    <w:p w:rsidR="001B2A86" w:rsidRPr="007C18CE" w:rsidRDefault="001B2A86" w:rsidP="001B2A86">
      <w:pPr>
        <w:spacing w:after="240" w:line="276" w:lineRule="auto"/>
        <w:rPr>
          <w:b/>
          <w:sz w:val="22"/>
          <w:u w:val="single"/>
        </w:rPr>
      </w:pPr>
      <w:r w:rsidRPr="007C18CE">
        <w:rPr>
          <w:b/>
          <w:sz w:val="22"/>
          <w:u w:val="single"/>
        </w:rPr>
        <w:t xml:space="preserve">3. </w:t>
      </w:r>
      <w:r w:rsidRPr="007C18CE">
        <w:rPr>
          <w:b/>
          <w:sz w:val="22"/>
          <w:u w:val="single"/>
        </w:rPr>
        <w:tab/>
      </w:r>
      <w:r w:rsidRPr="007C18CE">
        <w:rPr>
          <w:b/>
          <w:sz w:val="22"/>
          <w:u w:val="single"/>
        </w:rPr>
        <w:tab/>
        <w:t>ΟΙΚΟΝΟΜΙΚΗ  ΠΡΟΣΦΟΡΑ</w:t>
      </w:r>
      <w:bookmarkEnd w:id="0"/>
    </w:p>
    <w:p w:rsidR="001B2A86" w:rsidRPr="001C1341" w:rsidRDefault="001B2A86" w:rsidP="001B2A86">
      <w:pPr>
        <w:tabs>
          <w:tab w:val="left" w:pos="0"/>
        </w:tabs>
        <w:spacing w:line="276" w:lineRule="auto"/>
        <w:ind w:right="23"/>
        <w:jc w:val="both"/>
      </w:pPr>
      <w:r w:rsidRPr="001C1341">
        <w:tab/>
        <w:t>Η οικονομική προσφορά θα υποβληθεί αναλυτικά για κάθε είδος</w:t>
      </w:r>
      <w:r w:rsidRPr="007C18CE">
        <w:t xml:space="preserve"> / </w:t>
      </w:r>
      <w:r>
        <w:t>ομάδα εξοπλισμού, πλήρους, όπως αναφέρονται στον Προϋπολογισμό και ζητούνται από τις Τεχνικές Προδιαγραφές</w:t>
      </w:r>
    </w:p>
    <w:p w:rsidR="001B2A86" w:rsidRPr="001C1341" w:rsidRDefault="001B2A86" w:rsidP="001B2A86">
      <w:pPr>
        <w:tabs>
          <w:tab w:val="left" w:pos="0"/>
        </w:tabs>
        <w:spacing w:line="276" w:lineRule="auto"/>
        <w:ind w:right="23" w:firstLine="567"/>
      </w:pPr>
      <w:r w:rsidRPr="001C1341">
        <w:tab/>
      </w:r>
    </w:p>
    <w:p w:rsidR="001B2A86" w:rsidRPr="001C1341" w:rsidRDefault="001B2A86" w:rsidP="001B2A86">
      <w:pPr>
        <w:spacing w:line="276" w:lineRule="auto"/>
        <w:ind w:right="23"/>
        <w:jc w:val="both"/>
      </w:pPr>
    </w:p>
    <w:p w:rsidR="001B2A86" w:rsidRPr="00A1764D" w:rsidRDefault="001B2A86" w:rsidP="001B2A86">
      <w:pPr>
        <w:spacing w:after="240" w:line="276" w:lineRule="auto"/>
        <w:ind w:right="23"/>
        <w:jc w:val="both"/>
        <w:rPr>
          <w:b/>
          <w:sz w:val="22"/>
          <w:u w:val="single"/>
        </w:rPr>
      </w:pPr>
      <w:r w:rsidRPr="00B87CB6">
        <w:rPr>
          <w:b/>
          <w:sz w:val="22"/>
          <w:u w:val="single"/>
        </w:rPr>
        <w:t>4</w:t>
      </w:r>
      <w:r w:rsidRPr="00A1764D">
        <w:rPr>
          <w:b/>
          <w:sz w:val="22"/>
          <w:u w:val="single"/>
        </w:rPr>
        <w:t>.</w:t>
      </w:r>
      <w:r w:rsidRPr="00A1764D">
        <w:rPr>
          <w:b/>
          <w:sz w:val="22"/>
          <w:u w:val="single"/>
        </w:rPr>
        <w:tab/>
        <w:t>ΤΕΧΝΙΚΑ  ΧΑΡΑΚΤΗΡΙΣΤΙΚΑ</w:t>
      </w:r>
      <w:r w:rsidRPr="00A1764D">
        <w:rPr>
          <w:b/>
          <w:sz w:val="22"/>
        </w:rPr>
        <w:tab/>
      </w:r>
      <w:r w:rsidRPr="00A1764D">
        <w:rPr>
          <w:b/>
          <w:sz w:val="22"/>
          <w:u w:val="single"/>
        </w:rPr>
        <w:t xml:space="preserve"> </w:t>
      </w:r>
    </w:p>
    <w:p w:rsidR="001B2A86" w:rsidRDefault="001B2A86" w:rsidP="001B2A86">
      <w:pPr>
        <w:spacing w:line="276" w:lineRule="auto"/>
        <w:ind w:right="23" w:firstLine="720"/>
        <w:jc w:val="both"/>
      </w:pPr>
      <w:r w:rsidRPr="001C1341">
        <w:t>Τα τεχνικά χαρακτηριστικά</w:t>
      </w:r>
      <w:r>
        <w:t xml:space="preserve"> του προς προμήθεια εξοπλισμού</w:t>
      </w:r>
      <w:r w:rsidRPr="001C1341">
        <w:t xml:space="preserve">,  φαίνονται  στον παρακάτω πίνακα : </w:t>
      </w:r>
    </w:p>
    <w:tbl>
      <w:tblPr>
        <w:tblW w:w="0" w:type="auto"/>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Look w:val="06A0"/>
      </w:tblPr>
      <w:tblGrid>
        <w:gridCol w:w="1305"/>
        <w:gridCol w:w="3458"/>
        <w:gridCol w:w="1254"/>
        <w:gridCol w:w="3581"/>
      </w:tblGrid>
      <w:tr w:rsidR="001B2A86" w:rsidRPr="0030663C" w:rsidTr="0030663C">
        <w:trPr>
          <w:cantSplit/>
          <w:trHeight w:val="1942"/>
        </w:trPr>
        <w:tc>
          <w:tcPr>
            <w:tcW w:w="0" w:type="auto"/>
            <w:tcBorders>
              <w:top w:val="single" w:sz="12" w:space="0" w:color="9BBB59" w:themeColor="accent3"/>
              <w:left w:val="single" w:sz="12" w:space="0" w:color="9BBB59" w:themeColor="accent3"/>
            </w:tcBorders>
            <w:shd w:val="clear" w:color="auto" w:fill="EAF1DD" w:themeFill="accent3" w:themeFillTint="33"/>
            <w:vAlign w:val="center"/>
          </w:tcPr>
          <w:p w:rsidR="001B2A86" w:rsidRPr="0030663C" w:rsidRDefault="001B2A86" w:rsidP="0030663C">
            <w:pPr>
              <w:keepLines/>
              <w:tabs>
                <w:tab w:val="left" w:pos="142"/>
                <w:tab w:val="left" w:pos="1995"/>
                <w:tab w:val="left" w:pos="2551"/>
                <w:tab w:val="left" w:pos="3402"/>
                <w:tab w:val="left" w:pos="4252"/>
              </w:tabs>
              <w:ind w:left="142" w:right="562"/>
              <w:jc w:val="center"/>
              <w:textAlignment w:val="baseline"/>
              <w:rPr>
                <w:b/>
                <w:i/>
                <w:kern w:val="1"/>
                <w:szCs w:val="22"/>
                <w:u w:val="single"/>
              </w:rPr>
            </w:pPr>
            <w:r w:rsidRPr="0030663C">
              <w:rPr>
                <w:b/>
                <w:i/>
                <w:kern w:val="1"/>
                <w:szCs w:val="22"/>
                <w:u w:val="single"/>
              </w:rPr>
              <w:t>α/α</w:t>
            </w:r>
          </w:p>
        </w:tc>
        <w:tc>
          <w:tcPr>
            <w:tcW w:w="0" w:type="auto"/>
            <w:tcBorders>
              <w:top w:val="single" w:sz="12" w:space="0" w:color="9BBB59" w:themeColor="accent3"/>
            </w:tcBorders>
            <w:shd w:val="clear" w:color="auto" w:fill="E6EED5" w:themeFill="accent3" w:themeFillTint="3F"/>
            <w:vAlign w:val="center"/>
          </w:tcPr>
          <w:p w:rsidR="001B2A86" w:rsidRPr="0030663C" w:rsidRDefault="001B2A86" w:rsidP="0030663C">
            <w:pPr>
              <w:keepLines/>
              <w:tabs>
                <w:tab w:val="left" w:pos="142"/>
                <w:tab w:val="left" w:pos="1995"/>
                <w:tab w:val="left" w:pos="2551"/>
                <w:tab w:val="left" w:pos="3402"/>
                <w:tab w:val="left" w:pos="4252"/>
              </w:tabs>
              <w:ind w:left="142" w:right="562"/>
              <w:jc w:val="center"/>
              <w:textAlignment w:val="baseline"/>
              <w:rPr>
                <w:b/>
                <w:i/>
                <w:kern w:val="1"/>
                <w:szCs w:val="22"/>
                <w:u w:val="single"/>
              </w:rPr>
            </w:pPr>
            <w:r w:rsidRPr="0030663C">
              <w:rPr>
                <w:b/>
                <w:i/>
                <w:kern w:val="1"/>
                <w:szCs w:val="22"/>
                <w:u w:val="single"/>
              </w:rPr>
              <w:t>Περιγραφή</w:t>
            </w:r>
          </w:p>
        </w:tc>
        <w:tc>
          <w:tcPr>
            <w:tcW w:w="0" w:type="auto"/>
            <w:tcBorders>
              <w:top w:val="single" w:sz="12" w:space="0" w:color="9BBB59" w:themeColor="accent3"/>
            </w:tcBorders>
            <w:shd w:val="clear" w:color="auto" w:fill="E6EED5" w:themeFill="accent3" w:themeFillTint="3F"/>
            <w:textDirection w:val="btLr"/>
            <w:vAlign w:val="center"/>
          </w:tcPr>
          <w:p w:rsidR="001B2A86" w:rsidRPr="0030663C" w:rsidRDefault="001B2A86" w:rsidP="0030663C">
            <w:pPr>
              <w:keepLines/>
              <w:tabs>
                <w:tab w:val="left" w:pos="142"/>
                <w:tab w:val="left" w:pos="1995"/>
                <w:tab w:val="left" w:pos="2551"/>
                <w:tab w:val="left" w:pos="3402"/>
                <w:tab w:val="left" w:pos="4252"/>
              </w:tabs>
              <w:ind w:left="142" w:right="562"/>
              <w:jc w:val="center"/>
              <w:textAlignment w:val="baseline"/>
              <w:rPr>
                <w:b/>
                <w:i/>
                <w:kern w:val="1"/>
                <w:szCs w:val="22"/>
                <w:u w:val="single"/>
              </w:rPr>
            </w:pPr>
            <w:r w:rsidRPr="0030663C">
              <w:rPr>
                <w:b/>
                <w:i/>
                <w:kern w:val="1"/>
                <w:sz w:val="22"/>
                <w:szCs w:val="22"/>
                <w:u w:val="single"/>
              </w:rPr>
              <w:t>Ποινή Αποκλεισμού</w:t>
            </w:r>
          </w:p>
        </w:tc>
        <w:tc>
          <w:tcPr>
            <w:tcW w:w="0" w:type="auto"/>
            <w:tcBorders>
              <w:top w:val="single" w:sz="12" w:space="0" w:color="9BBB59" w:themeColor="accent3"/>
              <w:right w:val="single" w:sz="12" w:space="0" w:color="9BBB59" w:themeColor="accent3"/>
            </w:tcBorders>
            <w:shd w:val="clear" w:color="auto" w:fill="E6EED5" w:themeFill="accent3" w:themeFillTint="3F"/>
            <w:vAlign w:val="center"/>
          </w:tcPr>
          <w:p w:rsidR="001B2A86" w:rsidRPr="0030663C" w:rsidRDefault="001B2A86" w:rsidP="0030663C">
            <w:pPr>
              <w:keepLines/>
              <w:tabs>
                <w:tab w:val="left" w:pos="142"/>
                <w:tab w:val="left" w:pos="1995"/>
                <w:tab w:val="left" w:pos="2551"/>
                <w:tab w:val="left" w:pos="3402"/>
                <w:tab w:val="left" w:pos="4252"/>
              </w:tabs>
              <w:ind w:left="142" w:right="562"/>
              <w:jc w:val="center"/>
              <w:textAlignment w:val="baseline"/>
              <w:rPr>
                <w:b/>
                <w:i/>
                <w:kern w:val="1"/>
                <w:szCs w:val="22"/>
                <w:u w:val="single"/>
              </w:rPr>
            </w:pPr>
            <w:r w:rsidRPr="0030663C">
              <w:rPr>
                <w:b/>
                <w:i/>
                <w:kern w:val="1"/>
                <w:szCs w:val="22"/>
                <w:u w:val="single"/>
              </w:rPr>
              <w:t>Απαίτηση ΔΕΥΑΠ</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30663C">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1.         ΓΕΝΙΚΑ</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 xml:space="preserve">ISO  </w:t>
            </w:r>
            <w:r w:rsidRPr="0030663C">
              <w:rPr>
                <w:color w:val="000000"/>
                <w:kern w:val="1"/>
                <w:sz w:val="22"/>
                <w:szCs w:val="22"/>
              </w:rPr>
              <w:t>Κατασκευαστή</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9001-2008</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14001-2004</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 xml:space="preserve">ISO </w:t>
            </w:r>
            <w:r w:rsidRPr="0030663C">
              <w:rPr>
                <w:color w:val="000000"/>
                <w:kern w:val="1"/>
                <w:sz w:val="22"/>
                <w:szCs w:val="22"/>
              </w:rPr>
              <w:t>Προμηθευτή</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9001-</w:t>
            </w:r>
            <w:r w:rsidRPr="0030663C">
              <w:rPr>
                <w:color w:val="000000"/>
                <w:kern w:val="1"/>
                <w:sz w:val="22"/>
                <w:szCs w:val="22"/>
              </w:rPr>
              <w:t xml:space="preserve"> </w:t>
            </w:r>
            <w:r w:rsidRPr="0030663C">
              <w:rPr>
                <w:color w:val="000000"/>
                <w:kern w:val="1"/>
                <w:sz w:val="22"/>
                <w:szCs w:val="22"/>
                <w:lang w:val="en-US"/>
              </w:rPr>
              <w:t>2008</w:t>
            </w:r>
          </w:p>
        </w:tc>
      </w:tr>
      <w:tr w:rsidR="001B2A86" w:rsidRPr="004636A9"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EC-Declaration of Conformity</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Low Voltage Directive 2006/95/EC EN61800-5-1</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Electromagnetic Compatibility Directive (EMC) 2004/108/EC EN61800-3</w:t>
            </w:r>
          </w:p>
        </w:tc>
      </w:tr>
      <w:tr w:rsidR="001B2A86" w:rsidRPr="004636A9"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1.4</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Τεχνικά φυλλάδια κατασκευαστή.</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color w:val="000000"/>
                <w:kern w:val="1"/>
                <w:sz w:val="22"/>
                <w:szCs w:val="22"/>
              </w:rPr>
            </w:pPr>
            <w:r w:rsidRPr="0030663C">
              <w:rPr>
                <w:i/>
                <w:color w:val="000000"/>
                <w:kern w:val="1"/>
                <w:sz w:val="22"/>
                <w:szCs w:val="22"/>
              </w:rPr>
              <w:t>(Δεν είναι απαραίτητο να είναι σε ξεχωριστά τεύχη-έντυπα αρκεί να καλύπτουν όλα τα ζητούμενα αντικείμενα)</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Prospectus (</w:t>
            </w:r>
            <w:r w:rsidRPr="0030663C">
              <w:rPr>
                <w:color w:val="000000"/>
                <w:kern w:val="1"/>
                <w:sz w:val="22"/>
                <w:szCs w:val="22"/>
              </w:rPr>
              <w:t>γενικό</w:t>
            </w:r>
            <w:r w:rsidRPr="0030663C">
              <w:rPr>
                <w:color w:val="000000"/>
                <w:kern w:val="1"/>
                <w:sz w:val="22"/>
                <w:szCs w:val="22"/>
                <w:lang w:val="en-US"/>
              </w:rPr>
              <w:t xml:space="preserve"> </w:t>
            </w:r>
            <w:r w:rsidRPr="0030663C">
              <w:rPr>
                <w:color w:val="000000"/>
                <w:kern w:val="1"/>
                <w:sz w:val="22"/>
                <w:szCs w:val="22"/>
              </w:rPr>
              <w:t>τεχνικό</w:t>
            </w:r>
            <w:r w:rsidRPr="0030663C">
              <w:rPr>
                <w:color w:val="000000"/>
                <w:kern w:val="1"/>
                <w:sz w:val="22"/>
                <w:szCs w:val="22"/>
                <w:lang w:val="en-US"/>
              </w:rPr>
              <w:t xml:space="preserve"> </w:t>
            </w:r>
            <w:r w:rsidRPr="0030663C">
              <w:rPr>
                <w:color w:val="000000"/>
                <w:kern w:val="1"/>
                <w:sz w:val="22"/>
                <w:szCs w:val="22"/>
              </w:rPr>
              <w:t>φυλλάδιο</w:t>
            </w:r>
            <w:r w:rsidRPr="0030663C">
              <w:rPr>
                <w:color w:val="000000"/>
                <w:kern w:val="1"/>
                <w:sz w:val="22"/>
                <w:szCs w:val="22"/>
                <w:lang w:val="en-US"/>
              </w:rPr>
              <w:t>), user guide, installation guide, programming guide</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1.5</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Λίστα προσφερόμενων μοντέλων</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 περιλαμβάνει πλήρη κωδικό μοντέλου, Ονομαστικό Ρεύμα στα 400</w:t>
            </w:r>
            <w:r w:rsidRPr="0030663C">
              <w:rPr>
                <w:color w:val="000000"/>
                <w:kern w:val="1"/>
                <w:sz w:val="22"/>
                <w:szCs w:val="22"/>
                <w:lang w:val="en-US"/>
              </w:rPr>
              <w:t>V</w:t>
            </w:r>
            <w:r w:rsidRPr="0030663C">
              <w:rPr>
                <w:color w:val="000000"/>
                <w:kern w:val="1"/>
                <w:sz w:val="22"/>
                <w:szCs w:val="22"/>
              </w:rPr>
              <w:t xml:space="preserve"> σε συνεχόμενη λειτουργία (</w:t>
            </w:r>
            <w:r w:rsidRPr="0030663C">
              <w:rPr>
                <w:color w:val="000000"/>
                <w:kern w:val="1"/>
                <w:sz w:val="22"/>
                <w:szCs w:val="22"/>
                <w:lang w:val="en-US"/>
              </w:rPr>
              <w:t>Amp</w:t>
            </w:r>
            <w:r w:rsidRPr="0030663C">
              <w:rPr>
                <w:color w:val="000000"/>
                <w:kern w:val="1"/>
                <w:sz w:val="22"/>
                <w:szCs w:val="22"/>
              </w:rPr>
              <w:t>), ονομαστική Ισχύ (</w:t>
            </w:r>
            <w:r w:rsidRPr="0030663C">
              <w:rPr>
                <w:color w:val="000000"/>
                <w:kern w:val="1"/>
                <w:sz w:val="22"/>
                <w:szCs w:val="22"/>
                <w:lang w:val="en-US"/>
              </w:rPr>
              <w:t>KW</w:t>
            </w:r>
            <w:r w:rsidRPr="0030663C">
              <w:rPr>
                <w:color w:val="000000"/>
                <w:kern w:val="1"/>
                <w:sz w:val="22"/>
                <w:szCs w:val="22"/>
              </w:rPr>
              <w:t>)</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w:t>
            </w:r>
            <w:r w:rsidRPr="0030663C">
              <w:rPr>
                <w:kern w:val="1"/>
                <w:sz w:val="22"/>
                <w:szCs w:val="22"/>
                <w:lang w:val="en-US"/>
              </w:rPr>
              <w:t>6</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Κατασκευαστής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Πλήρη Στοιχεία</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w:t>
            </w:r>
            <w:r w:rsidRPr="0030663C">
              <w:rPr>
                <w:kern w:val="1"/>
                <w:sz w:val="22"/>
                <w:szCs w:val="22"/>
                <w:lang w:val="en-US"/>
              </w:rPr>
              <w:t>7</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Αντιπρόσωπος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Πλήρη Στοιχεία</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w:t>
            </w:r>
            <w:r w:rsidRPr="0030663C">
              <w:rPr>
                <w:kern w:val="1"/>
                <w:sz w:val="22"/>
                <w:szCs w:val="22"/>
                <w:lang w:val="en-US"/>
              </w:rPr>
              <w:t>8</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Εταιρεία Τεχνικής Υποστήριξης (Εξουσιοδοτημένο </w:t>
            </w:r>
            <w:r w:rsidRPr="0030663C">
              <w:rPr>
                <w:color w:val="000000"/>
                <w:kern w:val="1"/>
                <w:sz w:val="22"/>
                <w:szCs w:val="22"/>
                <w:lang w:val="en-US"/>
              </w:rPr>
              <w:t>Service</w:t>
            </w:r>
            <w:r w:rsidRPr="0030663C">
              <w:rPr>
                <w:color w:val="000000"/>
                <w:kern w:val="1"/>
                <w:sz w:val="22"/>
                <w:szCs w:val="22"/>
              </w:rPr>
              <w:t>)</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Πλήρη Στοιχεία</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 xml:space="preserve">2.         ΓΕΝΙΚΑ ΧΑΡΑΚΤΗΡΙΣΤΙΚΑ </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Τάση/Συχνότητα  λειτουργίας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color w:val="000000"/>
                <w:kern w:val="1"/>
                <w:sz w:val="22"/>
                <w:szCs w:val="22"/>
              </w:rPr>
            </w:pP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380-500</w:t>
            </w:r>
            <w:r w:rsidRPr="0030663C">
              <w:rPr>
                <w:color w:val="000000"/>
                <w:kern w:val="1"/>
                <w:sz w:val="22"/>
                <w:szCs w:val="22"/>
                <w:lang w:val="en-US"/>
              </w:rPr>
              <w:t>V</w:t>
            </w:r>
            <w:r w:rsidRPr="0030663C">
              <w:rPr>
                <w:color w:val="000000"/>
                <w:kern w:val="1"/>
                <w:sz w:val="22"/>
                <w:szCs w:val="22"/>
              </w:rPr>
              <w:t xml:space="preserve">  ±10%</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50-60 </w:t>
            </w:r>
            <w:r w:rsidRPr="0030663C">
              <w:rPr>
                <w:color w:val="000000"/>
                <w:kern w:val="1"/>
                <w:sz w:val="22"/>
                <w:szCs w:val="22"/>
                <w:lang w:val="en-US"/>
              </w:rPr>
              <w:t>Hz</w:t>
            </w:r>
            <w:r w:rsidRPr="0030663C">
              <w:rPr>
                <w:color w:val="000000"/>
                <w:kern w:val="1"/>
                <w:sz w:val="22"/>
                <w:szCs w:val="22"/>
              </w:rPr>
              <w:t xml:space="preserve"> ±5 %</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lastRenderedPageBreak/>
              <w:t>2.2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Βαθμός Προστασίας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IP</w:t>
            </w:r>
            <w:r w:rsidRPr="0030663C">
              <w:rPr>
                <w:color w:val="000000"/>
                <w:kern w:val="1"/>
                <w:sz w:val="22"/>
                <w:szCs w:val="22"/>
              </w:rPr>
              <w:t>-54 ή καλύτερο</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color w:val="000000"/>
                <w:kern w:val="1"/>
                <w:sz w:val="22"/>
                <w:szCs w:val="22"/>
              </w:rPr>
            </w:pPr>
            <w:r w:rsidRPr="0030663C">
              <w:rPr>
                <w:i/>
                <w:color w:val="000000"/>
                <w:kern w:val="1"/>
                <w:sz w:val="22"/>
                <w:szCs w:val="22"/>
              </w:rPr>
              <w:t>Χωρίς τοποθέτηση σε πρόσθετο ερμάριο</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Υψόμετρο από επίπεδο θάλασσας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χωρίς </w:t>
            </w:r>
            <w:proofErr w:type="spellStart"/>
            <w:r w:rsidRPr="0030663C">
              <w:rPr>
                <w:color w:val="000000"/>
                <w:kern w:val="1"/>
                <w:sz w:val="22"/>
                <w:szCs w:val="22"/>
                <w:lang w:val="en-US"/>
              </w:rPr>
              <w:t>derating</w:t>
            </w:r>
            <w:proofErr w:type="spellEnd"/>
            <w:r w:rsidRPr="0030663C">
              <w:rPr>
                <w:color w:val="000000"/>
                <w:kern w:val="1"/>
                <w:sz w:val="22"/>
                <w:szCs w:val="22"/>
              </w:rPr>
              <w:t>.</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&gt;=500</w:t>
            </w:r>
            <w:r w:rsidRPr="0030663C">
              <w:rPr>
                <w:color w:val="000000"/>
                <w:kern w:val="1"/>
                <w:sz w:val="22"/>
                <w:szCs w:val="22"/>
                <w:lang w:val="en-US"/>
              </w:rPr>
              <w:t>m</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2.4</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Καμπύλες </w:t>
            </w:r>
            <w:proofErr w:type="spellStart"/>
            <w:r w:rsidRPr="0030663C">
              <w:rPr>
                <w:color w:val="000000"/>
                <w:kern w:val="1"/>
                <w:sz w:val="22"/>
                <w:szCs w:val="22"/>
                <w:lang w:val="en-US"/>
              </w:rPr>
              <w:t>derating</w:t>
            </w:r>
            <w:proofErr w:type="spellEnd"/>
            <w:r w:rsidRPr="0030663C">
              <w:rPr>
                <w:color w:val="000000"/>
                <w:kern w:val="1"/>
                <w:sz w:val="22"/>
                <w:szCs w:val="22"/>
              </w:rPr>
              <w:t xml:space="preserve"> με το υψόμετρο</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2.5</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Θερμοκρασία περιβάλλοντος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χωρίς </w:t>
            </w:r>
            <w:proofErr w:type="spellStart"/>
            <w:r w:rsidRPr="0030663C">
              <w:rPr>
                <w:color w:val="000000"/>
                <w:kern w:val="1"/>
                <w:sz w:val="22"/>
                <w:szCs w:val="22"/>
                <w:lang w:val="en-US"/>
              </w:rPr>
              <w:t>derating</w:t>
            </w:r>
            <w:proofErr w:type="spellEnd"/>
            <w:r w:rsidRPr="0030663C">
              <w:rPr>
                <w:color w:val="000000"/>
                <w:kern w:val="1"/>
                <w:sz w:val="22"/>
                <w:szCs w:val="22"/>
              </w:rPr>
              <w:t xml:space="preserve">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&gt;=45°</w:t>
            </w:r>
            <w:r w:rsidRPr="0030663C">
              <w:rPr>
                <w:color w:val="000000"/>
                <w:kern w:val="1"/>
                <w:sz w:val="22"/>
                <w:szCs w:val="22"/>
                <w:lang w:val="en-US"/>
              </w:rPr>
              <w:t>C</w:t>
            </w:r>
            <w:r w:rsidRPr="0030663C">
              <w:rPr>
                <w:color w:val="000000"/>
                <w:kern w:val="1"/>
                <w:sz w:val="22"/>
                <w:szCs w:val="22"/>
              </w:rPr>
              <w:t xml:space="preserve"> </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2.6</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Καμπύλες </w:t>
            </w:r>
            <w:proofErr w:type="spellStart"/>
            <w:r w:rsidRPr="0030663C">
              <w:rPr>
                <w:color w:val="000000"/>
                <w:kern w:val="1"/>
                <w:sz w:val="22"/>
                <w:szCs w:val="22"/>
                <w:lang w:val="en-US"/>
              </w:rPr>
              <w:t>derating</w:t>
            </w:r>
            <w:proofErr w:type="spellEnd"/>
            <w:r w:rsidRPr="0030663C">
              <w:rPr>
                <w:color w:val="000000"/>
                <w:kern w:val="1"/>
                <w:sz w:val="22"/>
                <w:szCs w:val="22"/>
              </w:rPr>
              <w:t xml:space="preserve"> με τη θερμοκρασία.</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w:t>
            </w:r>
            <w:r w:rsidRPr="0030663C">
              <w:rPr>
                <w:kern w:val="1"/>
                <w:sz w:val="22"/>
                <w:szCs w:val="22"/>
                <w:lang w:val="en-US"/>
              </w:rPr>
              <w:t>7</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Μέγιστη Σχετική Υγρασία κατά την λειτουργία</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90% (</w:t>
            </w:r>
            <w:r w:rsidRPr="0030663C">
              <w:rPr>
                <w:color w:val="000000"/>
                <w:kern w:val="1"/>
                <w:sz w:val="22"/>
                <w:szCs w:val="22"/>
                <w:lang w:val="en-US"/>
              </w:rPr>
              <w:t>IEC 721-3-3, class 3K3)</w:t>
            </w:r>
            <w:r w:rsidRPr="0030663C">
              <w:rPr>
                <w:color w:val="000000"/>
                <w:kern w:val="1"/>
                <w:sz w:val="22"/>
                <w:szCs w:val="22"/>
              </w:rPr>
              <w:t xml:space="preserve">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w:t>
            </w:r>
            <w:r w:rsidRPr="0030663C">
              <w:rPr>
                <w:kern w:val="1"/>
                <w:sz w:val="22"/>
                <w:szCs w:val="22"/>
                <w:lang w:val="en-US"/>
              </w:rPr>
              <w:t>8</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Βαθμός Απόδοσης μετατροπέα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&gt;=</w:t>
            </w:r>
            <w:r w:rsidRPr="0030663C">
              <w:rPr>
                <w:color w:val="000000"/>
                <w:kern w:val="1"/>
                <w:sz w:val="22"/>
                <w:szCs w:val="22"/>
              </w:rPr>
              <w:t>96%</w:t>
            </w:r>
          </w:p>
        </w:tc>
      </w:tr>
      <w:tr w:rsidR="001B2A86" w:rsidRPr="004636A9"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w:t>
            </w:r>
            <w:r w:rsidRPr="0030663C">
              <w:rPr>
                <w:kern w:val="1"/>
                <w:sz w:val="22"/>
                <w:szCs w:val="22"/>
                <w:lang w:val="en-US"/>
              </w:rPr>
              <w:t>9</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MTBF</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 xml:space="preserve">200000h (60% Confidence Level ) </w:t>
            </w:r>
            <w:r w:rsidRPr="0030663C">
              <w:rPr>
                <w:color w:val="000000"/>
                <w:kern w:val="1"/>
                <w:sz w:val="22"/>
                <w:szCs w:val="22"/>
              </w:rPr>
              <w:t>ή</w:t>
            </w:r>
            <w:r w:rsidRPr="0030663C">
              <w:rPr>
                <w:color w:val="000000"/>
                <w:kern w:val="1"/>
                <w:sz w:val="22"/>
                <w:szCs w:val="22"/>
                <w:lang w:val="en-US"/>
              </w:rPr>
              <w:t xml:space="preserve"> </w:t>
            </w:r>
            <w:r w:rsidRPr="0030663C">
              <w:rPr>
                <w:color w:val="000000"/>
                <w:kern w:val="1"/>
                <w:sz w:val="22"/>
                <w:szCs w:val="22"/>
              </w:rPr>
              <w:t>καλύτερο</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2.1</w:t>
            </w:r>
            <w:r w:rsidRPr="0030663C">
              <w:rPr>
                <w:kern w:val="1"/>
                <w:sz w:val="22"/>
                <w:szCs w:val="22"/>
                <w:lang w:val="en-US"/>
              </w:rPr>
              <w:t>0</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Θα πρέπει να διατηρούν σταθερές τις στροφές του κινητήρα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±0,5% των ονομαστικών</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2.1</w:t>
            </w:r>
            <w:r w:rsidRPr="0030663C">
              <w:rPr>
                <w:kern w:val="1"/>
                <w:sz w:val="22"/>
                <w:szCs w:val="22"/>
                <w:lang w:val="en-US"/>
              </w:rPr>
              <w:t>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Δεν χρειάζονται εξωτερικά Φίλτρα </w:t>
            </w:r>
            <w:r w:rsidRPr="0030663C">
              <w:rPr>
                <w:color w:val="000000"/>
                <w:kern w:val="1"/>
                <w:sz w:val="22"/>
                <w:szCs w:val="22"/>
                <w:lang w:val="en-US"/>
              </w:rPr>
              <w:t>RFI</w:t>
            </w:r>
            <w:r w:rsidRPr="0030663C">
              <w:rPr>
                <w:color w:val="000000"/>
                <w:kern w:val="1"/>
                <w:sz w:val="22"/>
                <w:szCs w:val="22"/>
              </w:rPr>
              <w:t xml:space="preserve">, ΕΜΙ, </w:t>
            </w:r>
            <w:r w:rsidRPr="0030663C">
              <w:rPr>
                <w:color w:val="000000"/>
                <w:kern w:val="1"/>
                <w:sz w:val="22"/>
                <w:szCs w:val="22"/>
                <w:lang w:val="en-US"/>
              </w:rPr>
              <w:t>DC</w:t>
            </w:r>
            <w:r w:rsidRPr="0030663C">
              <w:rPr>
                <w:color w:val="000000"/>
                <w:kern w:val="1"/>
                <w:sz w:val="22"/>
                <w:szCs w:val="22"/>
              </w:rPr>
              <w:t xml:space="preserve"> </w:t>
            </w:r>
            <w:r w:rsidRPr="0030663C">
              <w:rPr>
                <w:color w:val="000000"/>
                <w:kern w:val="1"/>
                <w:sz w:val="22"/>
                <w:szCs w:val="22"/>
                <w:lang w:val="en-US"/>
              </w:rPr>
              <w:t>chokes</w:t>
            </w:r>
            <w:r w:rsidRPr="0030663C">
              <w:rPr>
                <w:color w:val="000000"/>
                <w:kern w:val="1"/>
                <w:sz w:val="22"/>
                <w:szCs w:val="22"/>
              </w:rPr>
              <w:t xml:space="preserve"> για να καλύψουν τις απαιτήσεις των Προτύπων της επόμενης ενότητας ή όποια άλλη απαίτηση.</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Καμία εξωτερική διάταξη</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2.1</w:t>
            </w:r>
            <w:r w:rsidRPr="0030663C">
              <w:rPr>
                <w:kern w:val="1"/>
                <w:sz w:val="22"/>
                <w:szCs w:val="22"/>
                <w:lang w:val="en-US"/>
              </w:rPr>
              <w:t>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 xml:space="preserve">Υπερφόρτωση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Heavy</w:t>
            </w:r>
            <w:r w:rsidRPr="0030663C">
              <w:rPr>
                <w:color w:val="000000"/>
                <w:kern w:val="1"/>
                <w:sz w:val="22"/>
                <w:szCs w:val="22"/>
              </w:rPr>
              <w:t xml:space="preserve"> </w:t>
            </w:r>
            <w:r w:rsidRPr="0030663C">
              <w:rPr>
                <w:color w:val="000000"/>
                <w:kern w:val="1"/>
                <w:sz w:val="22"/>
                <w:szCs w:val="22"/>
                <w:lang w:val="en-US"/>
              </w:rPr>
              <w:t>Duty</w:t>
            </w:r>
            <w:r w:rsidRPr="0030663C">
              <w:rPr>
                <w:color w:val="000000"/>
                <w:kern w:val="1"/>
                <w:sz w:val="22"/>
                <w:szCs w:val="22"/>
              </w:rPr>
              <w:t>.</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Υπερφόρτωση 1,5*</w:t>
            </w:r>
            <w:r w:rsidRPr="0030663C">
              <w:rPr>
                <w:color w:val="000000"/>
                <w:kern w:val="1"/>
                <w:sz w:val="22"/>
                <w:szCs w:val="22"/>
                <w:lang w:val="en-US"/>
              </w:rPr>
              <w:t>In</w:t>
            </w:r>
            <w:r w:rsidRPr="0030663C">
              <w:rPr>
                <w:color w:val="000000"/>
                <w:kern w:val="1"/>
                <w:sz w:val="22"/>
                <w:szCs w:val="22"/>
              </w:rPr>
              <w:t xml:space="preserve"> για 60 </w:t>
            </w:r>
            <w:r w:rsidRPr="0030663C">
              <w:rPr>
                <w:color w:val="000000"/>
                <w:kern w:val="1"/>
                <w:sz w:val="22"/>
                <w:szCs w:val="22"/>
                <w:lang w:val="en-US"/>
              </w:rPr>
              <w:t>sec</w:t>
            </w:r>
            <w:r w:rsidRPr="0030663C">
              <w:rPr>
                <w:color w:val="000000"/>
                <w:kern w:val="1"/>
                <w:sz w:val="22"/>
                <w:szCs w:val="22"/>
              </w:rPr>
              <w:t xml:space="preserve"> (ελάχιστο </w:t>
            </w:r>
            <w:r w:rsidRPr="0030663C">
              <w:rPr>
                <w:color w:val="000000"/>
                <w:kern w:val="1"/>
                <w:sz w:val="22"/>
                <w:szCs w:val="22"/>
                <w:lang w:val="en-US"/>
              </w:rPr>
              <w:t>In</w:t>
            </w:r>
            <w:r w:rsidRPr="0030663C">
              <w:rPr>
                <w:color w:val="000000"/>
                <w:kern w:val="1"/>
                <w:sz w:val="22"/>
                <w:szCs w:val="22"/>
              </w:rPr>
              <w:t xml:space="preserve">  συνεχόμενης λειτουργίας από τον Πίνακα Ι) </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2.1</w:t>
            </w:r>
            <w:r w:rsidRPr="0030663C">
              <w:rPr>
                <w:kern w:val="1"/>
                <w:sz w:val="22"/>
                <w:szCs w:val="22"/>
                <w:lang w:val="en-US"/>
              </w:rPr>
              <w:t>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Έχουν δυνατότητα τροφοδότησης και εκκίνησης κινητήρα, με μη θωρακισμένο καλώδιο σε οποιαδήποτε φέρουσα συχνότητα.</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Απόσταση 300m χωρίς να απαιτείται οποιαδήποτε πρόσθετη διάταξη.</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lang w:val="en-US"/>
              </w:rPr>
              <w:t>2.14</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 Μπορούν να λειτουργήσουν με </w:t>
            </w:r>
            <w:r w:rsidRPr="0030663C">
              <w:rPr>
                <w:color w:val="000000"/>
                <w:kern w:val="1"/>
                <w:sz w:val="22"/>
                <w:szCs w:val="22"/>
                <w:lang w:val="en-US"/>
              </w:rPr>
              <w:t>H</w:t>
            </w:r>
            <w:r w:rsidRPr="0030663C">
              <w:rPr>
                <w:color w:val="000000"/>
                <w:kern w:val="1"/>
                <w:sz w:val="22"/>
                <w:szCs w:val="22"/>
              </w:rPr>
              <w:t>/</w:t>
            </w:r>
            <w:r w:rsidRPr="0030663C">
              <w:rPr>
                <w:color w:val="000000"/>
                <w:kern w:val="1"/>
                <w:sz w:val="22"/>
                <w:szCs w:val="22"/>
                <w:lang w:val="en-US"/>
              </w:rPr>
              <w:t>Z</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lang w:val="en-US"/>
              </w:rPr>
            </w:pPr>
            <w:r w:rsidRPr="0030663C">
              <w:rPr>
                <w:i/>
                <w:kern w:val="1"/>
                <w:sz w:val="22"/>
                <w:szCs w:val="22"/>
                <w:lang w:val="en-US"/>
              </w:rPr>
              <w:t xml:space="preserve">3.         </w:t>
            </w:r>
            <w:r w:rsidRPr="0030663C">
              <w:rPr>
                <w:i/>
                <w:kern w:val="1"/>
                <w:sz w:val="22"/>
                <w:szCs w:val="22"/>
              </w:rPr>
              <w:t>ΠΡΟΤΥΠΑ</w:t>
            </w:r>
          </w:p>
        </w:tc>
      </w:tr>
      <w:tr w:rsidR="001B2A86" w:rsidRPr="0030663C" w:rsidTr="001B2A86">
        <w:trPr>
          <w:cantSplit/>
          <w:trHeight w:val="227"/>
        </w:trPr>
        <w:tc>
          <w:tcPr>
            <w:tcW w:w="0" w:type="auto"/>
            <w:tcBorders>
              <w:left w:val="single" w:sz="12" w:space="0" w:color="9BBB59" w:themeColor="accent3"/>
            </w:tcBorders>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lang w:val="en-US"/>
              </w:rPr>
              <w:t>3.1</w:t>
            </w:r>
          </w:p>
        </w:tc>
        <w:tc>
          <w:tcPr>
            <w:tcW w:w="0" w:type="auto"/>
            <w:shd w:val="clear" w:color="auto" w:fill="EAF1DD" w:themeFill="accent3" w:themeFillTint="33"/>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 xml:space="preserve">Adjustable speed electrical power drive systems. EMC requirements and specific test methods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ΕΝ</w:t>
            </w:r>
            <w:r w:rsidRPr="0030663C">
              <w:rPr>
                <w:color w:val="000000"/>
                <w:kern w:val="1"/>
                <w:sz w:val="22"/>
                <w:szCs w:val="22"/>
                <w:lang w:val="en-US"/>
              </w:rPr>
              <w:t xml:space="preserve"> 61800-3:2004/A1:2012</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lang w:val="en-US"/>
              </w:rPr>
              <w:t>3.2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 xml:space="preserve">Adjustable speed electrical power drive systems. Safety requirements. Electrical, thermal and energy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ΕΝ</w:t>
            </w:r>
            <w:r w:rsidRPr="0030663C">
              <w:rPr>
                <w:color w:val="000000"/>
                <w:kern w:val="1"/>
                <w:sz w:val="22"/>
                <w:szCs w:val="22"/>
                <w:lang w:val="en-US"/>
              </w:rPr>
              <w:t xml:space="preserve"> 61800-5-1</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p>
        </w:tc>
      </w:tr>
      <w:tr w:rsidR="001B2A86" w:rsidRPr="004636A9" w:rsidTr="001B2A86">
        <w:trPr>
          <w:cantSplit/>
          <w:trHeight w:val="227"/>
        </w:trPr>
        <w:tc>
          <w:tcPr>
            <w:tcW w:w="0" w:type="auto"/>
            <w:tcBorders>
              <w:left w:val="single" w:sz="12" w:space="0" w:color="9BBB59" w:themeColor="accent3"/>
            </w:tcBorders>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lang w:val="en-US"/>
              </w:rPr>
              <w:t>3</w:t>
            </w:r>
            <w:r w:rsidRPr="0030663C">
              <w:rPr>
                <w:kern w:val="1"/>
                <w:sz w:val="22"/>
                <w:szCs w:val="22"/>
              </w:rPr>
              <w:t>.3</w:t>
            </w:r>
          </w:p>
        </w:tc>
        <w:tc>
          <w:tcPr>
            <w:tcW w:w="0" w:type="auto"/>
            <w:shd w:val="clear" w:color="auto" w:fill="EAF1DD" w:themeFill="accent3" w:themeFillTint="33"/>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shd w:val="clear" w:color="auto" w:fill="FFFFFF"/>
                <w:lang w:val="en-US"/>
              </w:rPr>
              <w:t xml:space="preserve">Radio-frequency disturbance characteristics </w:t>
            </w:r>
            <w:r w:rsidRPr="0030663C">
              <w:rPr>
                <w:color w:val="000000"/>
                <w:kern w:val="1"/>
                <w:sz w:val="22"/>
                <w:szCs w:val="22"/>
                <w:shd w:val="clear" w:color="auto" w:fill="FFFFFF"/>
              </w:rPr>
              <w:t>για</w:t>
            </w:r>
            <w:r w:rsidRPr="0030663C">
              <w:rPr>
                <w:color w:val="000000"/>
                <w:kern w:val="1"/>
                <w:sz w:val="22"/>
                <w:szCs w:val="22"/>
                <w:shd w:val="clear" w:color="auto" w:fill="FFFFFF"/>
                <w:lang w:val="en-US"/>
              </w:rPr>
              <w:t xml:space="preserve"> </w:t>
            </w:r>
            <w:r w:rsidRPr="0030663C">
              <w:rPr>
                <w:color w:val="000000"/>
                <w:kern w:val="1"/>
                <w:sz w:val="22"/>
                <w:szCs w:val="22"/>
                <w:shd w:val="clear" w:color="auto" w:fill="FFFFFF"/>
              </w:rPr>
              <w:t>ρυθμιστές</w:t>
            </w:r>
            <w:r w:rsidRPr="0030663C">
              <w:rPr>
                <w:color w:val="000000"/>
                <w:kern w:val="1"/>
                <w:sz w:val="22"/>
                <w:szCs w:val="22"/>
                <w:shd w:val="clear" w:color="auto" w:fill="FFFFFF"/>
                <w:lang w:val="en-US"/>
              </w:rPr>
              <w:t xml:space="preserve"> </w:t>
            </w:r>
            <w:r w:rsidRPr="0030663C">
              <w:rPr>
                <w:color w:val="000000"/>
                <w:kern w:val="1"/>
                <w:sz w:val="22"/>
                <w:szCs w:val="22"/>
                <w:shd w:val="clear" w:color="auto" w:fill="FFFFFF"/>
              </w:rPr>
              <w:t>μέχρι</w:t>
            </w:r>
            <w:r w:rsidRPr="0030663C">
              <w:rPr>
                <w:color w:val="000000"/>
                <w:kern w:val="1"/>
                <w:sz w:val="22"/>
                <w:szCs w:val="22"/>
                <w:shd w:val="clear" w:color="auto" w:fill="FFFFFF"/>
                <w:lang w:val="en-US"/>
              </w:rPr>
              <w:t xml:space="preserve"> 75KW</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EN61800-3:2004/A1:2012</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 xml:space="preserve"> 1</w:t>
            </w:r>
            <w:r w:rsidRPr="0030663C">
              <w:rPr>
                <w:color w:val="000000"/>
                <w:kern w:val="1"/>
                <w:sz w:val="22"/>
                <w:szCs w:val="22"/>
                <w:vertAlign w:val="superscript"/>
                <w:lang w:val="en-US"/>
              </w:rPr>
              <w:t>st</w:t>
            </w:r>
            <w:r w:rsidRPr="0030663C">
              <w:rPr>
                <w:color w:val="000000"/>
                <w:kern w:val="1"/>
                <w:sz w:val="22"/>
                <w:szCs w:val="22"/>
                <w:lang w:val="en-US"/>
              </w:rPr>
              <w:t xml:space="preserve"> environment/ category C1 </w:t>
            </w:r>
          </w:p>
        </w:tc>
      </w:tr>
      <w:tr w:rsidR="001B2A86" w:rsidRPr="004636A9"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lang w:val="en-US"/>
              </w:rPr>
              <w:lastRenderedPageBreak/>
              <w:t>3.</w:t>
            </w:r>
            <w:r w:rsidRPr="0030663C">
              <w:rPr>
                <w:kern w:val="1"/>
                <w:sz w:val="22"/>
                <w:szCs w:val="22"/>
              </w:rPr>
              <w:t>4</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shd w:val="clear" w:color="auto" w:fill="FFFFFF"/>
                <w:lang w:val="en-US"/>
              </w:rPr>
              <w:t xml:space="preserve">Radio-frequency disturbance characteristics </w:t>
            </w:r>
            <w:r w:rsidRPr="0030663C">
              <w:rPr>
                <w:color w:val="000000"/>
                <w:kern w:val="1"/>
                <w:sz w:val="22"/>
                <w:szCs w:val="22"/>
                <w:shd w:val="clear" w:color="auto" w:fill="FFFFFF"/>
              </w:rPr>
              <w:t>για</w:t>
            </w:r>
            <w:r w:rsidRPr="0030663C">
              <w:rPr>
                <w:color w:val="000000"/>
                <w:kern w:val="1"/>
                <w:sz w:val="22"/>
                <w:szCs w:val="22"/>
                <w:shd w:val="clear" w:color="auto" w:fill="FFFFFF"/>
                <w:lang w:val="en-US"/>
              </w:rPr>
              <w:t xml:space="preserve"> </w:t>
            </w:r>
            <w:r w:rsidRPr="0030663C">
              <w:rPr>
                <w:color w:val="000000"/>
                <w:kern w:val="1"/>
                <w:sz w:val="22"/>
                <w:szCs w:val="22"/>
                <w:shd w:val="clear" w:color="auto" w:fill="FFFFFF"/>
              </w:rPr>
              <w:t>ρυθμιστές</w:t>
            </w:r>
            <w:r w:rsidRPr="0030663C">
              <w:rPr>
                <w:color w:val="000000"/>
                <w:kern w:val="1"/>
                <w:sz w:val="22"/>
                <w:szCs w:val="22"/>
                <w:shd w:val="clear" w:color="auto" w:fill="FFFFFF"/>
                <w:lang w:val="en-US"/>
              </w:rPr>
              <w:t xml:space="preserve"> </w:t>
            </w:r>
            <w:r w:rsidRPr="0030663C">
              <w:rPr>
                <w:color w:val="000000"/>
                <w:kern w:val="1"/>
                <w:sz w:val="22"/>
                <w:szCs w:val="22"/>
                <w:shd w:val="clear" w:color="auto" w:fill="FFFFFF"/>
              </w:rPr>
              <w:t>πάνω</w:t>
            </w:r>
            <w:r w:rsidRPr="0030663C">
              <w:rPr>
                <w:color w:val="000000"/>
                <w:kern w:val="1"/>
                <w:sz w:val="22"/>
                <w:szCs w:val="22"/>
                <w:shd w:val="clear" w:color="auto" w:fill="FFFFFF"/>
                <w:lang w:val="en-US"/>
              </w:rPr>
              <w:t xml:space="preserve"> </w:t>
            </w:r>
            <w:r w:rsidRPr="0030663C">
              <w:rPr>
                <w:color w:val="000000"/>
                <w:kern w:val="1"/>
                <w:sz w:val="22"/>
                <w:szCs w:val="22"/>
                <w:shd w:val="clear" w:color="auto" w:fill="FFFFFF"/>
              </w:rPr>
              <w:t>από</w:t>
            </w:r>
            <w:r w:rsidRPr="0030663C">
              <w:rPr>
                <w:color w:val="000000"/>
                <w:kern w:val="1"/>
                <w:sz w:val="22"/>
                <w:szCs w:val="22"/>
                <w:shd w:val="clear" w:color="auto" w:fill="FFFFFF"/>
                <w:lang w:val="en-US"/>
              </w:rPr>
              <w:t xml:space="preserve"> 75KW</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EN61800-3:2004/A1:2012</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1</w:t>
            </w:r>
            <w:r w:rsidRPr="0030663C">
              <w:rPr>
                <w:color w:val="000000"/>
                <w:kern w:val="1"/>
                <w:sz w:val="22"/>
                <w:szCs w:val="22"/>
                <w:vertAlign w:val="superscript"/>
                <w:lang w:val="en-US"/>
              </w:rPr>
              <w:t>st</w:t>
            </w:r>
            <w:r w:rsidRPr="0030663C">
              <w:rPr>
                <w:color w:val="000000"/>
                <w:kern w:val="1"/>
                <w:sz w:val="22"/>
                <w:szCs w:val="22"/>
                <w:lang w:val="en-US"/>
              </w:rPr>
              <w:t xml:space="preserve"> environment/ category C2</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lang w:val="en-US"/>
              </w:rPr>
              <w:t>3.5</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EMC-Part 4-2 Electrostatic discharge immunity test</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IEC 61000-4-2</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lang w:val="en-US"/>
              </w:rPr>
              <w:t>3.6</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EMC-Part 4-3 Radiated, radio-frequency, electromagnetic field immunity test</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IEC</w:t>
            </w:r>
            <w:r w:rsidRPr="0030663C">
              <w:rPr>
                <w:color w:val="000000"/>
                <w:kern w:val="1"/>
                <w:sz w:val="22"/>
                <w:szCs w:val="22"/>
              </w:rPr>
              <w:t xml:space="preserve"> 6100</w:t>
            </w:r>
            <w:r w:rsidRPr="0030663C">
              <w:rPr>
                <w:color w:val="000000"/>
                <w:kern w:val="1"/>
                <w:sz w:val="22"/>
                <w:szCs w:val="22"/>
                <w:lang w:val="en-US"/>
              </w:rPr>
              <w:t>0</w:t>
            </w:r>
            <w:r w:rsidRPr="0030663C">
              <w:rPr>
                <w:color w:val="000000"/>
                <w:kern w:val="1"/>
                <w:sz w:val="22"/>
                <w:szCs w:val="22"/>
              </w:rPr>
              <w:t>-4-3</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lang w:val="en-US"/>
              </w:rPr>
              <w:t>3</w:t>
            </w:r>
            <w:r w:rsidRPr="0030663C">
              <w:rPr>
                <w:kern w:val="1"/>
                <w:sz w:val="22"/>
                <w:szCs w:val="22"/>
              </w:rPr>
              <w:t>.7</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EMC-Part 4-4 Electrical fast transient/burst immunity test</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IEC</w:t>
            </w:r>
            <w:r w:rsidRPr="0030663C">
              <w:rPr>
                <w:color w:val="000000"/>
                <w:kern w:val="1"/>
                <w:sz w:val="22"/>
                <w:szCs w:val="22"/>
              </w:rPr>
              <w:t xml:space="preserve"> 6100</w:t>
            </w:r>
            <w:r w:rsidRPr="0030663C">
              <w:rPr>
                <w:color w:val="000000"/>
                <w:kern w:val="1"/>
                <w:sz w:val="22"/>
                <w:szCs w:val="22"/>
                <w:lang w:val="en-US"/>
              </w:rPr>
              <w:t>0</w:t>
            </w:r>
            <w:r w:rsidRPr="0030663C">
              <w:rPr>
                <w:color w:val="000000"/>
                <w:kern w:val="1"/>
                <w:sz w:val="22"/>
                <w:szCs w:val="22"/>
              </w:rPr>
              <w:t>-4-4</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lang w:val="en-US"/>
              </w:rPr>
              <w:t>3.8</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EMC-Part 4-5 Surge immunity test</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IEC</w:t>
            </w:r>
            <w:r w:rsidRPr="0030663C">
              <w:rPr>
                <w:color w:val="000000"/>
                <w:kern w:val="1"/>
                <w:sz w:val="22"/>
                <w:szCs w:val="22"/>
              </w:rPr>
              <w:t xml:space="preserve"> 6100</w:t>
            </w:r>
            <w:r w:rsidRPr="0030663C">
              <w:rPr>
                <w:color w:val="000000"/>
                <w:kern w:val="1"/>
                <w:sz w:val="22"/>
                <w:szCs w:val="22"/>
                <w:lang w:val="en-US"/>
              </w:rPr>
              <w:t>0</w:t>
            </w:r>
            <w:r w:rsidRPr="0030663C">
              <w:rPr>
                <w:color w:val="000000"/>
                <w:kern w:val="1"/>
                <w:sz w:val="22"/>
                <w:szCs w:val="22"/>
              </w:rPr>
              <w:t>-4-5</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lang w:val="en-US"/>
              </w:rPr>
              <w:t>3.9</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EMC-Part 4-6 Immunity to conducted disturbances, induced by radio frequency fields.</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IEC</w:t>
            </w:r>
            <w:r w:rsidRPr="0030663C">
              <w:rPr>
                <w:color w:val="000000"/>
                <w:kern w:val="1"/>
                <w:sz w:val="22"/>
                <w:szCs w:val="22"/>
              </w:rPr>
              <w:t xml:space="preserve"> 6100</w:t>
            </w:r>
            <w:r w:rsidRPr="0030663C">
              <w:rPr>
                <w:color w:val="000000"/>
                <w:kern w:val="1"/>
                <w:sz w:val="22"/>
                <w:szCs w:val="22"/>
                <w:lang w:val="en-US"/>
              </w:rPr>
              <w:t>0</w:t>
            </w:r>
            <w:r w:rsidRPr="0030663C">
              <w:rPr>
                <w:color w:val="000000"/>
                <w:kern w:val="1"/>
                <w:sz w:val="22"/>
                <w:szCs w:val="22"/>
              </w:rPr>
              <w:t>-4-6</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rPr>
              <w:t>3.1</w:t>
            </w:r>
            <w:r w:rsidRPr="0030663C">
              <w:rPr>
                <w:kern w:val="1"/>
                <w:sz w:val="22"/>
                <w:szCs w:val="22"/>
                <w:lang w:val="en-US"/>
              </w:rPr>
              <w:t>0</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Προστασία ηλεκτρονικών μερών σε επιθετικά περιβάλλοντα</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Επίστρωση κλάσης 3</w:t>
            </w:r>
            <w:r w:rsidRPr="0030663C">
              <w:rPr>
                <w:color w:val="000000"/>
                <w:kern w:val="1"/>
                <w:sz w:val="22"/>
                <w:szCs w:val="22"/>
                <w:lang w:val="en-US"/>
              </w:rPr>
              <w:t>C</w:t>
            </w:r>
            <w:r w:rsidRPr="0030663C">
              <w:rPr>
                <w:color w:val="000000"/>
                <w:kern w:val="1"/>
                <w:sz w:val="22"/>
                <w:szCs w:val="22"/>
              </w:rPr>
              <w:t xml:space="preserve">2 κατά </w:t>
            </w:r>
            <w:r w:rsidRPr="0030663C">
              <w:rPr>
                <w:color w:val="000000"/>
                <w:kern w:val="1"/>
                <w:sz w:val="22"/>
                <w:szCs w:val="22"/>
                <w:lang w:val="en-US"/>
              </w:rPr>
              <w:t>IEC</w:t>
            </w:r>
            <w:r w:rsidRPr="0030663C">
              <w:rPr>
                <w:color w:val="000000"/>
                <w:kern w:val="1"/>
                <w:sz w:val="22"/>
                <w:szCs w:val="22"/>
              </w:rPr>
              <w:t xml:space="preserve"> 60721-3-3</w:t>
            </w:r>
          </w:p>
        </w:tc>
      </w:tr>
      <w:tr w:rsidR="001B2A86" w:rsidRPr="004636A9"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lang w:val="en-US"/>
              </w:rPr>
              <w:t>3.11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Functional Safety</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highlight w:val="yellow"/>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 xml:space="preserve">ISO/EN 13849-1 </w:t>
            </w:r>
            <w:proofErr w:type="spellStart"/>
            <w:r w:rsidRPr="0030663C">
              <w:rPr>
                <w:color w:val="000000"/>
                <w:kern w:val="1"/>
                <w:sz w:val="22"/>
                <w:szCs w:val="22"/>
                <w:lang w:val="en-US"/>
              </w:rPr>
              <w:t>PLd</w:t>
            </w:r>
            <w:proofErr w:type="spellEnd"/>
            <w:r w:rsidRPr="0030663C">
              <w:rPr>
                <w:color w:val="000000"/>
                <w:kern w:val="1"/>
                <w:sz w:val="22"/>
                <w:szCs w:val="22"/>
                <w:lang w:val="en-US"/>
              </w:rPr>
              <w:t>/Cat.3</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IEC61508</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EN61800-5-2 (SIL 2 capability)</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4.         ΧΕΙΡΙΣΜΟΣ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4.1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Πληκτρολόγιο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Αποσπώμενο μέσω του οποίου θα γίνεται η παραμετροποίηση και ο τοπικός χειρισμός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4.2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Ψηφιακή οθόνη LCD</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θα εμφανίζονται οι επιθυμητές και πραγματικές τιμές με ενδείξεις όλων των λειτουργικών μεγεθών, ρεύματος, συχνότητας, ισχύος, στροφών, καθώς και τα προειδοποιητικά μηνύματα και</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βλάβες που ανιχνεύει ο μετατροπέας. </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4.3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Ταυτόχρονη απεικόνιση μετρήσεων</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Τουλάχιστον 3</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4.4</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Το χειριστήριο θα χρησιμοποιείται για</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παραμετροποίηση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Οι ρυθμίσεις θα δίνονται σε μορφή μενού.</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4.5</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Μνήμη-Μεταφορά παραμέτρων</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Το αποσπώμενο χειριστήριο θα περιλαμβάνει μνήμη στην οποία θα αποθηκεύονται οι παράμετροι του ρυθμιστή και θα</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μπορεί να φορτώνει και ξεφορτώνει (</w:t>
            </w:r>
            <w:r w:rsidRPr="0030663C">
              <w:rPr>
                <w:color w:val="000000"/>
                <w:kern w:val="1"/>
                <w:sz w:val="22"/>
                <w:szCs w:val="22"/>
                <w:lang w:val="en-US"/>
              </w:rPr>
              <w:t>upload</w:t>
            </w:r>
            <w:r w:rsidRPr="0030663C">
              <w:rPr>
                <w:color w:val="000000"/>
                <w:kern w:val="1"/>
                <w:sz w:val="22"/>
                <w:szCs w:val="22"/>
              </w:rPr>
              <w:t>/</w:t>
            </w:r>
            <w:r w:rsidRPr="0030663C">
              <w:rPr>
                <w:color w:val="000000"/>
                <w:kern w:val="1"/>
                <w:sz w:val="22"/>
                <w:szCs w:val="22"/>
                <w:lang w:val="en-US"/>
              </w:rPr>
              <w:t>download</w:t>
            </w:r>
            <w:r w:rsidRPr="0030663C">
              <w:rPr>
                <w:color w:val="000000"/>
                <w:kern w:val="1"/>
                <w:sz w:val="22"/>
                <w:szCs w:val="22"/>
              </w:rPr>
              <w:t>) παραμέτρους σε άλλους ρυθμιστές.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lastRenderedPageBreak/>
              <w:t>4.6</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highlight w:val="yellow"/>
                <w:lang w:val="en-US"/>
              </w:rPr>
            </w:pPr>
            <w:r w:rsidRPr="0030663C">
              <w:rPr>
                <w:color w:val="000000"/>
                <w:kern w:val="1"/>
                <w:sz w:val="22"/>
                <w:szCs w:val="22"/>
              </w:rPr>
              <w:t xml:space="preserve">Ενδεικτικά </w:t>
            </w:r>
            <w:r w:rsidRPr="0030663C">
              <w:rPr>
                <w:color w:val="000000"/>
                <w:kern w:val="1"/>
                <w:sz w:val="22"/>
                <w:szCs w:val="22"/>
                <w:lang w:val="en-US"/>
              </w:rPr>
              <w:t>LED</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highlight w:val="yellow"/>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Ένδειξη Κατάστασης και </w:t>
            </w:r>
            <w:r w:rsidRPr="0030663C">
              <w:rPr>
                <w:color w:val="000000"/>
                <w:kern w:val="1"/>
                <w:sz w:val="22"/>
                <w:szCs w:val="22"/>
                <w:lang w:val="en-US"/>
              </w:rPr>
              <w:t>mode</w:t>
            </w:r>
            <w:r w:rsidRPr="0030663C">
              <w:rPr>
                <w:color w:val="000000"/>
                <w:kern w:val="1"/>
                <w:sz w:val="22"/>
                <w:szCs w:val="22"/>
              </w:rPr>
              <w:t xml:space="preserve"> λειτουργίας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4.7</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Υποστήριξη γλωσσών</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Ναι </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Αγγλικά Υποχρεωτικά, Ελληνικά προαιρετικά</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4.8</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Παράμετροι</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Να έχουν πραγματικά ονόματα και όχι κωδικούς (για να μην χρειάζεται κάποιος για την αντιστοίχιση κωδικού-παραμέτρου να ανατρέχει στο </w:t>
            </w:r>
            <w:r w:rsidRPr="0030663C">
              <w:rPr>
                <w:color w:val="000000"/>
                <w:kern w:val="1"/>
                <w:sz w:val="22"/>
                <w:szCs w:val="22"/>
                <w:lang w:val="en-US"/>
              </w:rPr>
              <w:t>manual</w:t>
            </w:r>
            <w:r w:rsidRPr="0030663C">
              <w:rPr>
                <w:color w:val="000000"/>
                <w:kern w:val="1"/>
                <w:sz w:val="22"/>
                <w:szCs w:val="22"/>
              </w:rPr>
              <w:t>)</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5.        ΕΠΙΚΟΙΝΩΝΙΑ</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5.1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Προγραμματιζόμενες ψηφιακές επαφές εισόδου / εξόδου.</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≥4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Κατ ελάχιστο οι είσοδοι: να μπορούν να προγραμματιστούν για </w:t>
            </w:r>
            <w:r w:rsidRPr="0030663C">
              <w:rPr>
                <w:color w:val="000000"/>
                <w:kern w:val="1"/>
                <w:sz w:val="22"/>
                <w:szCs w:val="22"/>
                <w:lang w:val="en-US"/>
              </w:rPr>
              <w:t>Start</w:t>
            </w:r>
            <w:r w:rsidRPr="0030663C">
              <w:rPr>
                <w:color w:val="000000"/>
                <w:kern w:val="1"/>
                <w:sz w:val="22"/>
                <w:szCs w:val="22"/>
              </w:rPr>
              <w:t xml:space="preserve">, αλλαγή </w:t>
            </w:r>
            <w:r w:rsidRPr="0030663C">
              <w:rPr>
                <w:color w:val="000000"/>
                <w:kern w:val="1"/>
                <w:sz w:val="22"/>
                <w:szCs w:val="22"/>
                <w:lang w:val="en-US"/>
              </w:rPr>
              <w:t>Setup</w:t>
            </w:r>
            <w:r w:rsidRPr="0030663C">
              <w:rPr>
                <w:color w:val="000000"/>
                <w:kern w:val="1"/>
                <w:sz w:val="22"/>
                <w:szCs w:val="22"/>
              </w:rPr>
              <w:t xml:space="preserve"> Λειτουργίας, αλλαγή προεπιλεγμένης ταχύτητας, </w:t>
            </w:r>
            <w:r w:rsidRPr="0030663C">
              <w:rPr>
                <w:color w:val="000000"/>
                <w:kern w:val="1"/>
                <w:sz w:val="22"/>
                <w:szCs w:val="22"/>
                <w:lang w:val="en-US"/>
              </w:rPr>
              <w:t>Safe</w:t>
            </w:r>
            <w:r w:rsidRPr="0030663C">
              <w:rPr>
                <w:color w:val="000000"/>
                <w:kern w:val="1"/>
                <w:sz w:val="22"/>
                <w:szCs w:val="22"/>
              </w:rPr>
              <w:t xml:space="preserve"> </w:t>
            </w:r>
            <w:r w:rsidRPr="0030663C">
              <w:rPr>
                <w:color w:val="000000"/>
                <w:kern w:val="1"/>
                <w:sz w:val="22"/>
                <w:szCs w:val="22"/>
                <w:lang w:val="en-US"/>
              </w:rPr>
              <w:t>Stop</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Κατ ελάχιστο οι έξοδοι: </w:t>
            </w:r>
            <w:r w:rsidRPr="0030663C">
              <w:rPr>
                <w:color w:val="000000"/>
                <w:kern w:val="1"/>
                <w:sz w:val="22"/>
                <w:szCs w:val="22"/>
                <w:lang w:val="en-US"/>
              </w:rPr>
              <w:t>feedback</w:t>
            </w:r>
            <w:r w:rsidRPr="0030663C">
              <w:rPr>
                <w:color w:val="000000"/>
                <w:kern w:val="1"/>
                <w:sz w:val="22"/>
                <w:szCs w:val="22"/>
              </w:rPr>
              <w:t xml:space="preserve"> για </w:t>
            </w:r>
            <w:r w:rsidRPr="0030663C">
              <w:rPr>
                <w:color w:val="000000"/>
                <w:kern w:val="1"/>
                <w:sz w:val="22"/>
                <w:szCs w:val="22"/>
                <w:lang w:val="en-US"/>
              </w:rPr>
              <w:t>manual</w:t>
            </w:r>
            <w:r w:rsidRPr="0030663C">
              <w:rPr>
                <w:color w:val="000000"/>
                <w:kern w:val="1"/>
                <w:sz w:val="22"/>
                <w:szCs w:val="22"/>
              </w:rPr>
              <w:t xml:space="preserve"> </w:t>
            </w:r>
            <w:r w:rsidRPr="0030663C">
              <w:rPr>
                <w:color w:val="000000"/>
                <w:kern w:val="1"/>
                <w:sz w:val="22"/>
                <w:szCs w:val="22"/>
                <w:lang w:val="en-US"/>
              </w:rPr>
              <w:t>auto</w:t>
            </w:r>
            <w:r w:rsidRPr="0030663C">
              <w:rPr>
                <w:color w:val="000000"/>
                <w:kern w:val="1"/>
                <w:sz w:val="22"/>
                <w:szCs w:val="22"/>
              </w:rPr>
              <w:t xml:space="preserve"> λειτουργία</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5.2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Προγραμματιζόμενες Αναλογικές Είσοδοι</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2</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Κατ ελάχιστο να  μπορούν να προγραμματιστούν για οδήγηση συχνότητας/ταχύτητας λειτουργίας      με 4-20</w:t>
            </w:r>
            <w:proofErr w:type="spellStart"/>
            <w:r w:rsidRPr="0030663C">
              <w:rPr>
                <w:color w:val="000000"/>
                <w:kern w:val="1"/>
                <w:sz w:val="22"/>
                <w:szCs w:val="22"/>
                <w:lang w:val="en-US"/>
              </w:rPr>
              <w:t>mA</w:t>
            </w:r>
            <w:proofErr w:type="spellEnd"/>
            <w:r w:rsidRPr="0030663C">
              <w:rPr>
                <w:color w:val="000000"/>
                <w:kern w:val="1"/>
                <w:sz w:val="22"/>
                <w:szCs w:val="22"/>
              </w:rPr>
              <w:t>. Επιθυμητή λειτουργία ανίχνευσης κομμένου καλωδίου.</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5.3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Προγραμματιζόμενες Αναλογικές Έξοδοι</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≥1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Κατ ελάχιστο να μπορούν να προγραμματιστούν για </w:t>
            </w:r>
            <w:r w:rsidRPr="0030663C">
              <w:rPr>
                <w:color w:val="000000"/>
                <w:kern w:val="1"/>
                <w:sz w:val="22"/>
                <w:szCs w:val="22"/>
                <w:lang w:val="en-US"/>
              </w:rPr>
              <w:t>feedback</w:t>
            </w:r>
            <w:r w:rsidRPr="0030663C">
              <w:rPr>
                <w:color w:val="000000"/>
                <w:kern w:val="1"/>
                <w:sz w:val="22"/>
                <w:szCs w:val="22"/>
              </w:rPr>
              <w:t xml:space="preserve"> συχνότητας/ταχύτητας λειτουργίας      4-20</w:t>
            </w:r>
            <w:proofErr w:type="spellStart"/>
            <w:r w:rsidRPr="0030663C">
              <w:rPr>
                <w:color w:val="000000"/>
                <w:kern w:val="1"/>
                <w:sz w:val="22"/>
                <w:szCs w:val="22"/>
                <w:lang w:val="en-US"/>
              </w:rPr>
              <w:t>mA</w:t>
            </w:r>
            <w:proofErr w:type="spellEnd"/>
            <w:r w:rsidRPr="0030663C">
              <w:rPr>
                <w:color w:val="000000"/>
                <w:kern w:val="1"/>
                <w:sz w:val="22"/>
                <w:szCs w:val="22"/>
              </w:rPr>
              <w:t xml:space="preserve"> </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5.4</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rPr>
              <w:t xml:space="preserve">Προγραμματιζόμενα </w:t>
            </w:r>
            <w:r w:rsidRPr="0030663C">
              <w:rPr>
                <w:color w:val="000000"/>
                <w:kern w:val="1"/>
                <w:sz w:val="22"/>
                <w:szCs w:val="22"/>
                <w:lang w:val="en-US"/>
              </w:rPr>
              <w:t>Relay Outputs</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≥2</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Κατ ελάχιστο να προγραμματίζονται για επαφές </w:t>
            </w:r>
            <w:r w:rsidRPr="0030663C">
              <w:rPr>
                <w:color w:val="000000"/>
                <w:kern w:val="1"/>
                <w:sz w:val="22"/>
                <w:szCs w:val="22"/>
                <w:lang w:val="en-US"/>
              </w:rPr>
              <w:t>Running</w:t>
            </w:r>
            <w:r w:rsidRPr="0030663C">
              <w:rPr>
                <w:color w:val="000000"/>
                <w:kern w:val="1"/>
                <w:sz w:val="22"/>
                <w:szCs w:val="22"/>
              </w:rPr>
              <w:t xml:space="preserve"> και </w:t>
            </w:r>
            <w:r w:rsidRPr="0030663C">
              <w:rPr>
                <w:color w:val="000000"/>
                <w:kern w:val="1"/>
                <w:sz w:val="22"/>
                <w:szCs w:val="22"/>
                <w:lang w:val="en-US"/>
              </w:rPr>
              <w:t>Fault</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5.5</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Επαφή </w:t>
            </w:r>
            <w:proofErr w:type="spellStart"/>
            <w:r w:rsidRPr="0030663C">
              <w:rPr>
                <w:color w:val="000000"/>
                <w:kern w:val="1"/>
                <w:sz w:val="22"/>
                <w:szCs w:val="22"/>
              </w:rPr>
              <w:t>θερμίστορ</w:t>
            </w:r>
            <w:proofErr w:type="spellEnd"/>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≥1</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5.6</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Επικοινωνία και συμβατά πρωτόκολλα σύνδεσης με PC</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Να μπορεί να συνδεθεί με </w:t>
            </w:r>
            <w:r w:rsidRPr="0030663C">
              <w:rPr>
                <w:color w:val="000000"/>
                <w:kern w:val="1"/>
                <w:sz w:val="22"/>
                <w:szCs w:val="22"/>
                <w:lang w:val="en-US"/>
              </w:rPr>
              <w:t>USB</w:t>
            </w:r>
            <w:r w:rsidRPr="0030663C">
              <w:rPr>
                <w:color w:val="000000"/>
                <w:kern w:val="1"/>
                <w:sz w:val="22"/>
                <w:szCs w:val="22"/>
              </w:rPr>
              <w:t xml:space="preserve"> ή </w:t>
            </w:r>
            <w:r w:rsidRPr="0030663C">
              <w:rPr>
                <w:color w:val="000000"/>
                <w:kern w:val="1"/>
                <w:sz w:val="22"/>
                <w:szCs w:val="22"/>
                <w:lang w:val="en-US"/>
              </w:rPr>
              <w:t>Ethernet</w:t>
            </w:r>
            <w:r w:rsidRPr="0030663C">
              <w:rPr>
                <w:color w:val="000000"/>
                <w:kern w:val="1"/>
                <w:sz w:val="22"/>
                <w:szCs w:val="22"/>
              </w:rPr>
              <w:t xml:space="preserve"> σε </w:t>
            </w:r>
            <w:r w:rsidRPr="0030663C">
              <w:rPr>
                <w:color w:val="000000"/>
                <w:kern w:val="1"/>
                <w:sz w:val="22"/>
                <w:szCs w:val="22"/>
                <w:lang w:val="en-US"/>
              </w:rPr>
              <w:t>Windows</w:t>
            </w:r>
            <w:r w:rsidRPr="0030663C">
              <w:rPr>
                <w:color w:val="000000"/>
                <w:kern w:val="1"/>
                <w:sz w:val="22"/>
                <w:szCs w:val="22"/>
              </w:rPr>
              <w:t xml:space="preserve"> 10 </w:t>
            </w:r>
            <w:r w:rsidRPr="0030663C">
              <w:rPr>
                <w:color w:val="000000"/>
                <w:kern w:val="1"/>
                <w:sz w:val="22"/>
                <w:szCs w:val="22"/>
                <w:lang w:val="en-US"/>
              </w:rPr>
              <w:t>Laptop</w:t>
            </w:r>
            <w:r w:rsidRPr="0030663C">
              <w:rPr>
                <w:color w:val="000000"/>
                <w:kern w:val="1"/>
                <w:sz w:val="22"/>
                <w:szCs w:val="22"/>
              </w:rPr>
              <w:t xml:space="preserve">.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(Αν χρειάζεται κάρτα προσαρμογής-καλώδια  πρέπει να συμπεριλαμβάνονται)</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6.        ΠΡΟΓΡΑΜΜΑΤΙΣΜΟΣ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6.1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Ενσωματωμένο λογισμικό προγραμματισμού </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θα απαρτίζεται από διακριτές ενότητες</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που θα περιέχουν τις παραμέτρους ρύθμισης.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lastRenderedPageBreak/>
              <w:t>6.2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Προγραμματισμός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Και από </w:t>
            </w:r>
            <w:r w:rsidRPr="0030663C">
              <w:rPr>
                <w:color w:val="000000"/>
                <w:kern w:val="1"/>
                <w:sz w:val="22"/>
                <w:szCs w:val="22"/>
                <w:lang w:val="en-US"/>
              </w:rPr>
              <w:t>SW</w:t>
            </w:r>
            <w:r w:rsidRPr="0030663C">
              <w:rPr>
                <w:color w:val="000000"/>
                <w:kern w:val="1"/>
                <w:sz w:val="22"/>
                <w:szCs w:val="22"/>
              </w:rPr>
              <w:t xml:space="preserve"> σε </w:t>
            </w:r>
            <w:r w:rsidRPr="0030663C">
              <w:rPr>
                <w:color w:val="000000"/>
                <w:kern w:val="1"/>
                <w:sz w:val="22"/>
                <w:szCs w:val="22"/>
                <w:lang w:val="en-US"/>
              </w:rPr>
              <w:t>Laptop</w:t>
            </w:r>
            <w:r w:rsidRPr="0030663C">
              <w:rPr>
                <w:color w:val="000000"/>
                <w:kern w:val="1"/>
                <w:sz w:val="22"/>
                <w:szCs w:val="22"/>
              </w:rPr>
              <w:t xml:space="preserve"> σε περιβάλλον </w:t>
            </w:r>
            <w:r w:rsidRPr="0030663C">
              <w:rPr>
                <w:color w:val="000000"/>
                <w:kern w:val="1"/>
                <w:sz w:val="22"/>
                <w:szCs w:val="22"/>
                <w:lang w:val="en-US"/>
              </w:rPr>
              <w:t>Windows</w:t>
            </w:r>
            <w:r w:rsidRPr="0030663C">
              <w:rPr>
                <w:color w:val="000000"/>
                <w:kern w:val="1"/>
                <w:sz w:val="22"/>
                <w:szCs w:val="22"/>
              </w:rPr>
              <w:t xml:space="preserve"> 10 (όχι μόνο από το τοπικό χειριστήριο)</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6.3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Backup</w:t>
            </w:r>
            <w:r w:rsidRPr="0030663C">
              <w:rPr>
                <w:color w:val="000000"/>
                <w:kern w:val="1"/>
                <w:sz w:val="22"/>
                <w:szCs w:val="22"/>
              </w:rPr>
              <w:t xml:space="preserve"> παραμετροποίησης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Σε αρχείο μέσω  του λογισμικού παραμετροποίησης στον υπολογιστή και αντίστροφα παραμετροποίηση από αρχείο</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6.4</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Εύκολη εκκίνηση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Με δυνατότητα επαναφοράς εργοστασιακών ρυθμίσεων</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6.5</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Δυνατότητα προγραμματισμού &amp; αποθήκευσης διαφορετικών προγραμμάτων λειτουργίας (για εύκολη μετάβαση σε διαφορετικά </w:t>
            </w:r>
            <w:r w:rsidRPr="0030663C">
              <w:rPr>
                <w:color w:val="000000"/>
                <w:kern w:val="1"/>
                <w:sz w:val="22"/>
                <w:szCs w:val="22"/>
                <w:lang w:val="en-US"/>
              </w:rPr>
              <w:t>setup</w:t>
            </w:r>
            <w:r w:rsidRPr="0030663C">
              <w:rPr>
                <w:color w:val="000000"/>
                <w:kern w:val="1"/>
                <w:sz w:val="22"/>
                <w:szCs w:val="22"/>
              </w:rPr>
              <w:t xml:space="preserve"> λειτουργίας)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Τουλάχιστον 2 διαφορετικά </w:t>
            </w:r>
            <w:r w:rsidRPr="0030663C">
              <w:rPr>
                <w:color w:val="000000"/>
                <w:kern w:val="1"/>
                <w:sz w:val="22"/>
                <w:szCs w:val="22"/>
                <w:lang w:val="en-US"/>
              </w:rPr>
              <w:t>setups</w:t>
            </w:r>
            <w:r w:rsidRPr="0030663C">
              <w:rPr>
                <w:color w:val="000000"/>
                <w:kern w:val="1"/>
                <w:sz w:val="22"/>
                <w:szCs w:val="22"/>
              </w:rPr>
              <w:t xml:space="preserve"> που θα μπορούν να επιλεγούν και από εξωτερικό σήμα (ψηφιακή είσοδο)</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7.        ΛΕΙΤΟΥΡΓΙΕΣ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7.1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Rump Up-Down</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Προγραμματιζόμενη σταδιακή αύξηση μείωση των στροφών του κινητήρα (</w:t>
            </w:r>
            <w:proofErr w:type="spellStart"/>
            <w:r w:rsidRPr="0030663C">
              <w:rPr>
                <w:color w:val="000000"/>
                <w:kern w:val="1"/>
                <w:sz w:val="22"/>
                <w:szCs w:val="22"/>
              </w:rPr>
              <w:t>rump</w:t>
            </w:r>
            <w:proofErr w:type="spellEnd"/>
            <w:r w:rsidRPr="0030663C">
              <w:rPr>
                <w:color w:val="000000"/>
                <w:kern w:val="1"/>
                <w:sz w:val="22"/>
                <w:szCs w:val="22"/>
              </w:rPr>
              <w:t>-</w:t>
            </w:r>
            <w:proofErr w:type="spellStart"/>
            <w:r w:rsidRPr="0030663C">
              <w:rPr>
                <w:color w:val="000000"/>
                <w:kern w:val="1"/>
                <w:sz w:val="22"/>
                <w:szCs w:val="22"/>
              </w:rPr>
              <w:t>up</w:t>
            </w:r>
            <w:proofErr w:type="spellEnd"/>
            <w:r w:rsidRPr="0030663C">
              <w:rPr>
                <w:color w:val="000000"/>
                <w:kern w:val="1"/>
                <w:sz w:val="22"/>
                <w:szCs w:val="22"/>
              </w:rPr>
              <w:t xml:space="preserve"> &amp; </w:t>
            </w:r>
            <w:proofErr w:type="spellStart"/>
            <w:r w:rsidRPr="0030663C">
              <w:rPr>
                <w:color w:val="000000"/>
                <w:kern w:val="1"/>
                <w:sz w:val="22"/>
                <w:szCs w:val="22"/>
              </w:rPr>
              <w:t>ramp</w:t>
            </w:r>
            <w:proofErr w:type="spellEnd"/>
            <w:r w:rsidRPr="0030663C">
              <w:rPr>
                <w:color w:val="000000"/>
                <w:kern w:val="1"/>
                <w:sz w:val="22"/>
                <w:szCs w:val="22"/>
              </w:rPr>
              <w:t>-</w:t>
            </w:r>
            <w:proofErr w:type="spellStart"/>
            <w:r w:rsidRPr="0030663C">
              <w:rPr>
                <w:color w:val="000000"/>
                <w:kern w:val="1"/>
                <w:sz w:val="22"/>
                <w:szCs w:val="22"/>
              </w:rPr>
              <w:t>down</w:t>
            </w:r>
            <w:proofErr w:type="spellEnd"/>
            <w:r w:rsidRPr="0030663C">
              <w:rPr>
                <w:color w:val="000000"/>
                <w:kern w:val="1"/>
                <w:sz w:val="22"/>
                <w:szCs w:val="22"/>
              </w:rPr>
              <w:t xml:space="preserve">). Πρέπει να υπάρχει δυνατότητα κλιμακωτής διάρκειας του χρόνου </w:t>
            </w:r>
            <w:proofErr w:type="spellStart"/>
            <w:r w:rsidRPr="0030663C">
              <w:rPr>
                <w:color w:val="000000"/>
                <w:kern w:val="1"/>
                <w:sz w:val="22"/>
                <w:szCs w:val="22"/>
              </w:rPr>
              <w:t>επιτάχυνσης–επιβράδυνσης</w:t>
            </w:r>
            <w:proofErr w:type="spellEnd"/>
            <w:r w:rsidRPr="0030663C">
              <w:rPr>
                <w:color w:val="000000"/>
                <w:kern w:val="1"/>
                <w:sz w:val="22"/>
                <w:szCs w:val="22"/>
              </w:rPr>
              <w:t>. Να μπορεί να υποστηρίζει γρήγορη μετάβαση 0-30</w:t>
            </w:r>
            <w:r w:rsidRPr="0030663C">
              <w:rPr>
                <w:color w:val="000000"/>
                <w:kern w:val="1"/>
                <w:sz w:val="22"/>
                <w:szCs w:val="22"/>
                <w:lang w:val="en-US"/>
              </w:rPr>
              <w:t>Hz</w:t>
            </w:r>
            <w:r w:rsidRPr="0030663C">
              <w:rPr>
                <w:color w:val="000000"/>
                <w:kern w:val="1"/>
                <w:sz w:val="22"/>
                <w:szCs w:val="22"/>
              </w:rPr>
              <w:t xml:space="preserve"> και μετά προγραμματιζόμενη ράμπα</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7.2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lang w:val="en-US"/>
              </w:rPr>
            </w:pPr>
            <w:r w:rsidRPr="0030663C">
              <w:rPr>
                <w:color w:val="000000"/>
                <w:kern w:val="1"/>
                <w:sz w:val="22"/>
                <w:szCs w:val="22"/>
                <w:lang w:val="en-US"/>
              </w:rPr>
              <w:t>PID</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Δυνατότητα ελέγχου και ρύθμισης των στροφών μέσω PID </w:t>
            </w:r>
            <w:proofErr w:type="spellStart"/>
            <w:r w:rsidRPr="0030663C">
              <w:rPr>
                <w:color w:val="000000"/>
                <w:kern w:val="1"/>
                <w:sz w:val="22"/>
                <w:szCs w:val="22"/>
              </w:rPr>
              <w:t>controller</w:t>
            </w:r>
            <w:proofErr w:type="spellEnd"/>
            <w:r w:rsidRPr="0030663C">
              <w:rPr>
                <w:color w:val="000000"/>
                <w:kern w:val="1"/>
                <w:sz w:val="22"/>
                <w:szCs w:val="22"/>
              </w:rPr>
              <w:t>, με σήμα 4-20mA από αισθητήρα στάθμης, παροχής ή πίεσης.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7.3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Προστασία Κινητήρα</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Με γρήγορο περιορισμό ρεύματος για προστασία του κινητήρα από </w:t>
            </w:r>
            <w:proofErr w:type="spellStart"/>
            <w:r w:rsidRPr="0030663C">
              <w:rPr>
                <w:color w:val="000000"/>
                <w:kern w:val="1"/>
                <w:sz w:val="22"/>
                <w:szCs w:val="22"/>
              </w:rPr>
              <w:t>current</w:t>
            </w:r>
            <w:proofErr w:type="spellEnd"/>
            <w:r w:rsidRPr="0030663C">
              <w:rPr>
                <w:color w:val="000000"/>
                <w:kern w:val="1"/>
                <w:sz w:val="22"/>
                <w:szCs w:val="22"/>
              </w:rPr>
              <w:t xml:space="preserve"> </w:t>
            </w:r>
            <w:proofErr w:type="spellStart"/>
            <w:r w:rsidRPr="0030663C">
              <w:rPr>
                <w:color w:val="000000"/>
                <w:kern w:val="1"/>
                <w:sz w:val="22"/>
                <w:szCs w:val="22"/>
              </w:rPr>
              <w:t>trips</w:t>
            </w:r>
            <w:proofErr w:type="spellEnd"/>
            <w:r w:rsidRPr="0030663C">
              <w:rPr>
                <w:color w:val="000000"/>
                <w:kern w:val="1"/>
                <w:sz w:val="22"/>
                <w:szCs w:val="22"/>
              </w:rPr>
              <w:t>.</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7.4</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Επανεκκίνηση</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Αυτόματη επανεκκίνηση από στάση και επανεκκίνηση σε κατάσταση </w:t>
            </w:r>
            <w:proofErr w:type="spellStart"/>
            <w:r w:rsidRPr="0030663C">
              <w:rPr>
                <w:color w:val="000000"/>
                <w:kern w:val="1"/>
                <w:sz w:val="22"/>
                <w:szCs w:val="22"/>
              </w:rPr>
              <w:t>on</w:t>
            </w:r>
            <w:proofErr w:type="spellEnd"/>
            <w:r w:rsidRPr="0030663C">
              <w:rPr>
                <w:color w:val="000000"/>
                <w:kern w:val="1"/>
                <w:sz w:val="22"/>
                <w:szCs w:val="22"/>
              </w:rPr>
              <w:t xml:space="preserve"> </w:t>
            </w:r>
            <w:proofErr w:type="spellStart"/>
            <w:r w:rsidRPr="0030663C">
              <w:rPr>
                <w:color w:val="000000"/>
                <w:kern w:val="1"/>
                <w:sz w:val="22"/>
                <w:szCs w:val="22"/>
              </w:rPr>
              <w:t>the</w:t>
            </w:r>
            <w:proofErr w:type="spellEnd"/>
            <w:r w:rsidRPr="0030663C">
              <w:rPr>
                <w:color w:val="000000"/>
                <w:kern w:val="1"/>
                <w:sz w:val="22"/>
                <w:szCs w:val="22"/>
              </w:rPr>
              <w:t xml:space="preserve"> </w:t>
            </w:r>
            <w:proofErr w:type="spellStart"/>
            <w:r w:rsidRPr="0030663C">
              <w:rPr>
                <w:color w:val="000000"/>
                <w:kern w:val="1"/>
                <w:sz w:val="22"/>
                <w:szCs w:val="22"/>
              </w:rPr>
              <w:t>fly</w:t>
            </w:r>
            <w:proofErr w:type="spellEnd"/>
            <w:r w:rsidRPr="0030663C">
              <w:rPr>
                <w:color w:val="000000"/>
                <w:kern w:val="1"/>
                <w:sz w:val="22"/>
                <w:szCs w:val="22"/>
              </w:rPr>
              <w:t>.</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7.5</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Λειτουργία προθέρμανσης για να αποτραπεί η συμπύκνωση υγρασίας στον </w:t>
            </w:r>
            <w:proofErr w:type="spellStart"/>
            <w:r w:rsidRPr="0030663C">
              <w:rPr>
                <w:color w:val="000000"/>
                <w:kern w:val="1"/>
                <w:sz w:val="22"/>
                <w:szCs w:val="22"/>
              </w:rPr>
              <w:t>στάτη</w:t>
            </w:r>
            <w:proofErr w:type="spellEnd"/>
            <w:r w:rsidRPr="0030663C">
              <w:rPr>
                <w:color w:val="000000"/>
                <w:kern w:val="1"/>
                <w:sz w:val="22"/>
                <w:szCs w:val="22"/>
              </w:rPr>
              <w:t xml:space="preserve">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Με μια χαμηλή συνεχή τάση από τον ρυθμιστή.</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7.6</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lang w:val="en-US"/>
              </w:rPr>
              <w:t>S</w:t>
            </w:r>
            <w:proofErr w:type="spellStart"/>
            <w:r w:rsidRPr="0030663C">
              <w:rPr>
                <w:color w:val="000000"/>
                <w:kern w:val="1"/>
                <w:sz w:val="22"/>
                <w:szCs w:val="22"/>
              </w:rPr>
              <w:t>leep</w:t>
            </w:r>
            <w:proofErr w:type="spellEnd"/>
            <w:r w:rsidRPr="0030663C">
              <w:rPr>
                <w:color w:val="000000"/>
                <w:kern w:val="1"/>
                <w:sz w:val="22"/>
                <w:szCs w:val="22"/>
              </w:rPr>
              <w:t xml:space="preserve"> </w:t>
            </w:r>
            <w:proofErr w:type="spellStart"/>
            <w:r w:rsidRPr="0030663C">
              <w:rPr>
                <w:color w:val="000000"/>
                <w:kern w:val="1"/>
                <w:sz w:val="22"/>
                <w:szCs w:val="22"/>
              </w:rPr>
              <w:t>mode</w:t>
            </w:r>
            <w:proofErr w:type="spellEnd"/>
            <w:r w:rsidRPr="0030663C">
              <w:rPr>
                <w:color w:val="000000"/>
                <w:kern w:val="1"/>
                <w:sz w:val="22"/>
                <w:szCs w:val="22"/>
              </w:rPr>
              <w:t xml:space="preserve">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Αυτόματο σταμάτημα αντλίας κάτω από μια προκαθορισμένη συχνότητα λειτουργίας για κάποιο χρόνο. Θα </w:t>
            </w:r>
            <w:proofErr w:type="spellStart"/>
            <w:r w:rsidRPr="0030663C">
              <w:rPr>
                <w:color w:val="000000"/>
                <w:kern w:val="1"/>
                <w:sz w:val="22"/>
                <w:szCs w:val="22"/>
              </w:rPr>
              <w:t>παραμετροποιήται</w:t>
            </w:r>
            <w:proofErr w:type="spellEnd"/>
            <w:r w:rsidRPr="0030663C">
              <w:rPr>
                <w:color w:val="000000"/>
                <w:kern w:val="1"/>
                <w:sz w:val="22"/>
                <w:szCs w:val="22"/>
              </w:rPr>
              <w:t xml:space="preserve"> και η συνθήκη εξόδου από την κατάσταση </w:t>
            </w:r>
            <w:r w:rsidRPr="0030663C">
              <w:rPr>
                <w:color w:val="000000"/>
                <w:kern w:val="1"/>
                <w:sz w:val="22"/>
                <w:szCs w:val="22"/>
                <w:lang w:val="en-US"/>
              </w:rPr>
              <w:t>Sleep</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8.         ΠΡΟΣΤΑΣΙΑ</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lastRenderedPageBreak/>
              <w:t>8.1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Διαδικασία </w:t>
            </w:r>
            <w:proofErr w:type="spellStart"/>
            <w:r w:rsidRPr="0030663C">
              <w:rPr>
                <w:color w:val="000000"/>
                <w:kern w:val="1"/>
                <w:sz w:val="22"/>
                <w:szCs w:val="22"/>
              </w:rPr>
              <w:t>αυτοδιάγνωσης</w:t>
            </w:r>
            <w:proofErr w:type="spellEnd"/>
            <w:r w:rsidRPr="0030663C">
              <w:rPr>
                <w:color w:val="000000"/>
                <w:kern w:val="1"/>
                <w:sz w:val="22"/>
                <w:szCs w:val="22"/>
              </w:rPr>
              <w:t xml:space="preserve">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Με εσωτερικό έλεγχο του συστήματος στην φάση της εκκίνησης.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8.2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Προστασία</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Από υπερτάσεις και έλλειψη τάσεως, απώλειας φάσεως, ανεπαρκούς γειώσεως, βραχυκυκλώματος μεταξύ φάσεων, βραχυκυκλώματος μεταξύ φάσεων και</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γης, υπερθέρμανσης μετατροπέα και κινητήρα, υπερφόρτισης κινητήρα,</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proofErr w:type="spellStart"/>
            <w:r w:rsidRPr="0030663C">
              <w:rPr>
                <w:color w:val="000000"/>
                <w:kern w:val="1"/>
                <w:sz w:val="22"/>
                <w:szCs w:val="22"/>
              </w:rPr>
              <w:t>ταχυστροφίας</w:t>
            </w:r>
            <w:proofErr w:type="spellEnd"/>
            <w:r w:rsidRPr="0030663C">
              <w:rPr>
                <w:color w:val="000000"/>
                <w:kern w:val="1"/>
                <w:sz w:val="22"/>
                <w:szCs w:val="22"/>
              </w:rPr>
              <w:t xml:space="preserve"> κινητήρα.</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8.3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Θερμική προστασία υπερφόρτισης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Θερμική προστασία υπερφόρτισης όπου ο χρόνος ενεργοποίησης της προστασίας εξαρτάται από τη συχνότητα λειτουργίας του κινητήρα, το ρεύμα του κινητήρα, τον χρόνο λειτουργίας και το ονομαστικό ρεύμα του κινητήρα και την λειτουργία σε χαμηλές ταχύτητες.</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9.        ΠΑΡΑΔΕΙΓΜΑΤΑ ΧΡΗΣΗΣ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9.1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Παράδειγμα με αριθμημένα βήματα, συνδεσμολογίας (σχηματικό συνδεσμολογίας) και παραμετροποίησης (πλήρες </w:t>
            </w:r>
            <w:r w:rsidRPr="0030663C">
              <w:rPr>
                <w:color w:val="000000"/>
                <w:kern w:val="1"/>
                <w:sz w:val="22"/>
                <w:szCs w:val="22"/>
                <w:lang w:val="en-US"/>
              </w:rPr>
              <w:t>set</w:t>
            </w:r>
            <w:r w:rsidRPr="0030663C">
              <w:rPr>
                <w:color w:val="000000"/>
                <w:kern w:val="1"/>
                <w:sz w:val="22"/>
                <w:szCs w:val="22"/>
              </w:rPr>
              <w:t xml:space="preserve"> παραμέτρων που πρέπει να ρυθμιστούν από τα </w:t>
            </w:r>
            <w:r w:rsidRPr="0030663C">
              <w:rPr>
                <w:color w:val="000000"/>
                <w:kern w:val="1"/>
                <w:sz w:val="22"/>
                <w:szCs w:val="22"/>
                <w:lang w:val="en-US"/>
              </w:rPr>
              <w:t>factory</w:t>
            </w:r>
            <w:r w:rsidRPr="0030663C">
              <w:rPr>
                <w:color w:val="000000"/>
                <w:kern w:val="1"/>
                <w:sz w:val="22"/>
                <w:szCs w:val="22"/>
              </w:rPr>
              <w:t xml:space="preserve"> </w:t>
            </w:r>
            <w:r w:rsidRPr="0030663C">
              <w:rPr>
                <w:color w:val="000000"/>
                <w:kern w:val="1"/>
                <w:sz w:val="22"/>
                <w:szCs w:val="22"/>
                <w:lang w:val="en-US"/>
              </w:rPr>
              <w:t>default</w:t>
            </w:r>
            <w:r w:rsidRPr="0030663C">
              <w:rPr>
                <w:color w:val="000000"/>
                <w:kern w:val="1"/>
                <w:sz w:val="22"/>
                <w:szCs w:val="22"/>
              </w:rPr>
              <w:t xml:space="preserve"> </w:t>
            </w:r>
            <w:r w:rsidRPr="0030663C">
              <w:rPr>
                <w:color w:val="000000"/>
                <w:kern w:val="1"/>
                <w:sz w:val="22"/>
                <w:szCs w:val="22"/>
                <w:lang w:val="en-US"/>
              </w:rPr>
              <w:t>settings</w:t>
            </w:r>
            <w:r w:rsidRPr="0030663C">
              <w:rPr>
                <w:color w:val="000000"/>
                <w:kern w:val="1"/>
                <w:sz w:val="22"/>
                <w:szCs w:val="22"/>
              </w:rPr>
              <w:t>) για οδήγηση κινητήρα, όπου θα καλύπτει:</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rPr>
              <w:t>Εκκίνηση/Στάση κινητήρα 37</w:t>
            </w:r>
            <w:r w:rsidRPr="0030663C">
              <w:rPr>
                <w:rFonts w:ascii="Times New Roman" w:hAnsi="Times New Roman"/>
                <w:color w:val="000000"/>
                <w:kern w:val="1"/>
                <w:sz w:val="22"/>
                <w:szCs w:val="22"/>
                <w:lang w:val="en-US"/>
              </w:rPr>
              <w:t>KW</w:t>
            </w:r>
            <w:r w:rsidRPr="0030663C">
              <w:rPr>
                <w:rFonts w:ascii="Times New Roman" w:hAnsi="Times New Roman"/>
                <w:color w:val="000000"/>
                <w:kern w:val="1"/>
                <w:sz w:val="22"/>
                <w:szCs w:val="22"/>
              </w:rPr>
              <w:t xml:space="preserve">, 2900 </w:t>
            </w:r>
            <w:r w:rsidRPr="0030663C">
              <w:rPr>
                <w:rFonts w:ascii="Times New Roman" w:hAnsi="Times New Roman"/>
                <w:color w:val="000000"/>
                <w:kern w:val="1"/>
                <w:sz w:val="22"/>
                <w:szCs w:val="22"/>
                <w:lang w:val="en-US"/>
              </w:rPr>
              <w:t>rpm</w:t>
            </w:r>
            <w:r w:rsidRPr="0030663C">
              <w:rPr>
                <w:rFonts w:ascii="Times New Roman" w:hAnsi="Times New Roman"/>
                <w:color w:val="000000"/>
                <w:kern w:val="1"/>
                <w:sz w:val="22"/>
                <w:szCs w:val="22"/>
              </w:rPr>
              <w:t xml:space="preserve"> από επαφή που θα ενεργοποιείται εξωτερικά (από </w:t>
            </w:r>
            <w:r w:rsidRPr="0030663C">
              <w:rPr>
                <w:rFonts w:ascii="Times New Roman" w:hAnsi="Times New Roman"/>
                <w:color w:val="000000"/>
                <w:kern w:val="1"/>
                <w:sz w:val="22"/>
                <w:szCs w:val="22"/>
                <w:lang w:val="en-US"/>
              </w:rPr>
              <w:t>Relay</w:t>
            </w:r>
            <w:r w:rsidRPr="0030663C">
              <w:rPr>
                <w:rFonts w:ascii="Times New Roman" w:hAnsi="Times New Roman"/>
                <w:color w:val="000000"/>
                <w:kern w:val="1"/>
                <w:sz w:val="22"/>
                <w:szCs w:val="22"/>
              </w:rPr>
              <w:t xml:space="preserve"> επαφή </w:t>
            </w:r>
            <w:r w:rsidRPr="0030663C">
              <w:rPr>
                <w:rFonts w:ascii="Times New Roman" w:hAnsi="Times New Roman"/>
                <w:color w:val="000000"/>
                <w:kern w:val="1"/>
                <w:sz w:val="22"/>
                <w:szCs w:val="22"/>
                <w:lang w:val="en-US"/>
              </w:rPr>
              <w:t>PLC</w:t>
            </w:r>
            <w:r w:rsidRPr="0030663C">
              <w:rPr>
                <w:rFonts w:ascii="Times New Roman" w:hAnsi="Times New Roman"/>
                <w:color w:val="000000"/>
                <w:kern w:val="1"/>
                <w:sz w:val="22"/>
                <w:szCs w:val="22"/>
              </w:rPr>
              <w:t>)</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rPr>
              <w:t xml:space="preserve">Οδήγηση με ποσοστό λειτουργίας από έξοδο </w:t>
            </w:r>
            <w:r w:rsidRPr="0030663C">
              <w:rPr>
                <w:rFonts w:ascii="Times New Roman" w:hAnsi="Times New Roman"/>
                <w:color w:val="000000"/>
                <w:kern w:val="1"/>
                <w:sz w:val="22"/>
                <w:szCs w:val="22"/>
                <w:lang w:val="en-US"/>
              </w:rPr>
              <w:t>PLC</w:t>
            </w:r>
            <w:r w:rsidRPr="0030663C">
              <w:rPr>
                <w:rFonts w:ascii="Times New Roman" w:hAnsi="Times New Roman"/>
                <w:color w:val="000000"/>
                <w:kern w:val="1"/>
                <w:sz w:val="22"/>
                <w:szCs w:val="22"/>
              </w:rPr>
              <w:t xml:space="preserve"> 2-10</w:t>
            </w:r>
            <w:r w:rsidRPr="0030663C">
              <w:rPr>
                <w:rFonts w:ascii="Times New Roman" w:hAnsi="Times New Roman"/>
                <w:color w:val="000000"/>
                <w:kern w:val="1"/>
                <w:sz w:val="22"/>
                <w:szCs w:val="22"/>
                <w:lang w:val="en-US"/>
              </w:rPr>
              <w:t>V</w:t>
            </w:r>
            <w:r w:rsidRPr="0030663C">
              <w:rPr>
                <w:rFonts w:ascii="Times New Roman" w:hAnsi="Times New Roman"/>
                <w:color w:val="000000"/>
                <w:kern w:val="1"/>
                <w:sz w:val="22"/>
                <w:szCs w:val="22"/>
              </w:rPr>
              <w:t xml:space="preserve"> για εύρος 35-50</w:t>
            </w:r>
            <w:r w:rsidRPr="0030663C">
              <w:rPr>
                <w:rFonts w:ascii="Times New Roman" w:hAnsi="Times New Roman"/>
                <w:color w:val="000000"/>
                <w:kern w:val="1"/>
                <w:sz w:val="22"/>
                <w:szCs w:val="22"/>
                <w:lang w:val="en-US"/>
              </w:rPr>
              <w:t>Hz</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lang w:val="en-US"/>
              </w:rPr>
              <w:t>Feedback</w:t>
            </w:r>
            <w:r w:rsidRPr="0030663C">
              <w:rPr>
                <w:rFonts w:ascii="Times New Roman" w:hAnsi="Times New Roman"/>
                <w:color w:val="000000"/>
                <w:kern w:val="1"/>
                <w:sz w:val="22"/>
                <w:szCs w:val="22"/>
              </w:rPr>
              <w:t xml:space="preserve"> προς </w:t>
            </w:r>
            <w:r w:rsidRPr="0030663C">
              <w:rPr>
                <w:rFonts w:ascii="Times New Roman" w:hAnsi="Times New Roman"/>
                <w:color w:val="000000"/>
                <w:kern w:val="1"/>
                <w:sz w:val="22"/>
                <w:szCs w:val="22"/>
                <w:lang w:val="en-US"/>
              </w:rPr>
              <w:t>PLC</w:t>
            </w:r>
            <w:r w:rsidRPr="0030663C">
              <w:rPr>
                <w:rFonts w:ascii="Times New Roman" w:hAnsi="Times New Roman"/>
                <w:color w:val="000000"/>
                <w:kern w:val="1"/>
                <w:sz w:val="22"/>
                <w:szCs w:val="22"/>
              </w:rPr>
              <w:t xml:space="preserve"> με 4-20</w:t>
            </w:r>
            <w:proofErr w:type="spellStart"/>
            <w:r w:rsidRPr="0030663C">
              <w:rPr>
                <w:rFonts w:ascii="Times New Roman" w:hAnsi="Times New Roman"/>
                <w:color w:val="000000"/>
                <w:kern w:val="1"/>
                <w:sz w:val="22"/>
                <w:szCs w:val="22"/>
                <w:lang w:val="en-US"/>
              </w:rPr>
              <w:t>mA</w:t>
            </w:r>
            <w:proofErr w:type="spellEnd"/>
            <w:r w:rsidRPr="0030663C">
              <w:rPr>
                <w:rFonts w:ascii="Times New Roman" w:hAnsi="Times New Roman"/>
                <w:color w:val="000000"/>
                <w:kern w:val="1"/>
                <w:sz w:val="22"/>
                <w:szCs w:val="22"/>
              </w:rPr>
              <w:t xml:space="preserve"> για την συχνότητα λειτουργίας</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rPr>
              <w:t xml:space="preserve">Σηματοδοσία από </w:t>
            </w:r>
            <w:r w:rsidRPr="0030663C">
              <w:rPr>
                <w:rFonts w:ascii="Times New Roman" w:hAnsi="Times New Roman"/>
                <w:color w:val="000000"/>
                <w:kern w:val="1"/>
                <w:sz w:val="22"/>
                <w:szCs w:val="22"/>
                <w:lang w:val="en-US"/>
              </w:rPr>
              <w:t>relay</w:t>
            </w:r>
            <w:r w:rsidRPr="0030663C">
              <w:rPr>
                <w:rFonts w:ascii="Times New Roman" w:hAnsi="Times New Roman"/>
                <w:color w:val="000000"/>
                <w:kern w:val="1"/>
                <w:sz w:val="22"/>
                <w:szCs w:val="22"/>
              </w:rPr>
              <w:t xml:space="preserve"> επαφή ότι είναι σε κατάσταση </w:t>
            </w:r>
            <w:r w:rsidRPr="0030663C">
              <w:rPr>
                <w:rFonts w:ascii="Times New Roman" w:hAnsi="Times New Roman"/>
                <w:color w:val="000000"/>
                <w:kern w:val="1"/>
                <w:sz w:val="22"/>
                <w:szCs w:val="22"/>
                <w:lang w:val="en-US"/>
              </w:rPr>
              <w:t>running</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rPr>
              <w:t xml:space="preserve">Σηματοδοσία από </w:t>
            </w:r>
            <w:r w:rsidRPr="0030663C">
              <w:rPr>
                <w:rFonts w:ascii="Times New Roman" w:hAnsi="Times New Roman"/>
                <w:color w:val="000000"/>
                <w:kern w:val="1"/>
                <w:sz w:val="22"/>
                <w:szCs w:val="22"/>
                <w:lang w:val="en-US"/>
              </w:rPr>
              <w:t>relay</w:t>
            </w:r>
            <w:r w:rsidRPr="0030663C">
              <w:rPr>
                <w:rFonts w:ascii="Times New Roman" w:hAnsi="Times New Roman"/>
                <w:color w:val="000000"/>
                <w:kern w:val="1"/>
                <w:sz w:val="22"/>
                <w:szCs w:val="22"/>
              </w:rPr>
              <w:t xml:space="preserve"> επαφή ότι είναι σε κατάσταση σφάλματος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Να δοθεί σκαρίφημα συνδεσμολογίας </w:t>
            </w:r>
            <w:r w:rsidRPr="0030663C">
              <w:rPr>
                <w:color w:val="000000"/>
                <w:kern w:val="1"/>
                <w:sz w:val="22"/>
                <w:szCs w:val="22"/>
                <w:lang w:val="en-US"/>
              </w:rPr>
              <w:t>control</w:t>
            </w:r>
            <w:r w:rsidRPr="0030663C">
              <w:rPr>
                <w:color w:val="000000"/>
                <w:kern w:val="1"/>
                <w:sz w:val="22"/>
                <w:szCs w:val="22"/>
              </w:rPr>
              <w:t xml:space="preserve"> σημάτων και ρύθμιση παραμέτρων </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lastRenderedPageBreak/>
              <w:t>9.2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Παράδειγμα συνδεσμολογίας και παραμετροποίησης (πλήρες </w:t>
            </w:r>
            <w:r w:rsidRPr="0030663C">
              <w:rPr>
                <w:color w:val="000000"/>
                <w:kern w:val="1"/>
                <w:sz w:val="22"/>
                <w:szCs w:val="22"/>
                <w:lang w:val="en-US"/>
              </w:rPr>
              <w:t>set</w:t>
            </w:r>
            <w:r w:rsidRPr="0030663C">
              <w:rPr>
                <w:color w:val="000000"/>
                <w:kern w:val="1"/>
                <w:sz w:val="22"/>
                <w:szCs w:val="22"/>
              </w:rPr>
              <w:t xml:space="preserve"> παραμέτρων που πρέπει να ρυθμιστούν από τα </w:t>
            </w:r>
            <w:r w:rsidRPr="0030663C">
              <w:rPr>
                <w:color w:val="000000"/>
                <w:kern w:val="1"/>
                <w:sz w:val="22"/>
                <w:szCs w:val="22"/>
                <w:lang w:val="en-US"/>
              </w:rPr>
              <w:t>factory</w:t>
            </w:r>
            <w:r w:rsidRPr="0030663C">
              <w:rPr>
                <w:color w:val="000000"/>
                <w:kern w:val="1"/>
                <w:sz w:val="22"/>
                <w:szCs w:val="22"/>
              </w:rPr>
              <w:t xml:space="preserve"> </w:t>
            </w:r>
            <w:r w:rsidRPr="0030663C">
              <w:rPr>
                <w:color w:val="000000"/>
                <w:kern w:val="1"/>
                <w:sz w:val="22"/>
                <w:szCs w:val="22"/>
                <w:lang w:val="en-US"/>
              </w:rPr>
              <w:t>default</w:t>
            </w:r>
            <w:r w:rsidRPr="0030663C">
              <w:rPr>
                <w:color w:val="000000"/>
                <w:kern w:val="1"/>
                <w:sz w:val="22"/>
                <w:szCs w:val="22"/>
              </w:rPr>
              <w:t xml:space="preserve"> </w:t>
            </w:r>
            <w:r w:rsidRPr="0030663C">
              <w:rPr>
                <w:color w:val="000000"/>
                <w:kern w:val="1"/>
                <w:sz w:val="22"/>
                <w:szCs w:val="22"/>
                <w:lang w:val="en-US"/>
              </w:rPr>
              <w:t>settings</w:t>
            </w:r>
            <w:r w:rsidRPr="0030663C">
              <w:rPr>
                <w:color w:val="000000"/>
                <w:kern w:val="1"/>
                <w:sz w:val="22"/>
                <w:szCs w:val="22"/>
              </w:rPr>
              <w:t xml:space="preserve">) για λειτουργία αντλίας με </w:t>
            </w:r>
            <w:r w:rsidRPr="0030663C">
              <w:rPr>
                <w:color w:val="000000"/>
                <w:kern w:val="1"/>
                <w:sz w:val="22"/>
                <w:szCs w:val="22"/>
                <w:lang w:val="en-US"/>
              </w:rPr>
              <w:t>PID</w:t>
            </w:r>
            <w:r w:rsidRPr="0030663C">
              <w:rPr>
                <w:color w:val="000000"/>
                <w:kern w:val="1"/>
                <w:sz w:val="22"/>
                <w:szCs w:val="22"/>
              </w:rPr>
              <w:t>:</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lang w:val="en-US"/>
              </w:rPr>
              <w:t>PID</w:t>
            </w:r>
            <w:r w:rsidRPr="0030663C">
              <w:rPr>
                <w:rFonts w:ascii="Times New Roman" w:hAnsi="Times New Roman"/>
                <w:color w:val="000000"/>
                <w:kern w:val="1"/>
                <w:sz w:val="22"/>
                <w:szCs w:val="22"/>
              </w:rPr>
              <w:t xml:space="preserve"> λειτουργία στα 4 </w:t>
            </w:r>
            <w:r w:rsidRPr="0030663C">
              <w:rPr>
                <w:rFonts w:ascii="Times New Roman" w:hAnsi="Times New Roman"/>
                <w:color w:val="000000"/>
                <w:kern w:val="1"/>
                <w:sz w:val="22"/>
                <w:szCs w:val="22"/>
                <w:lang w:val="en-US"/>
              </w:rPr>
              <w:t>bar</w:t>
            </w:r>
            <w:r w:rsidRPr="0030663C">
              <w:rPr>
                <w:rFonts w:ascii="Times New Roman" w:hAnsi="Times New Roman"/>
                <w:color w:val="000000"/>
                <w:kern w:val="1"/>
                <w:sz w:val="22"/>
                <w:szCs w:val="22"/>
              </w:rPr>
              <w:t xml:space="preserve"> (θα συνδεθεί στο </w:t>
            </w:r>
            <w:r w:rsidRPr="0030663C">
              <w:rPr>
                <w:rFonts w:ascii="Times New Roman" w:hAnsi="Times New Roman"/>
                <w:color w:val="000000"/>
                <w:kern w:val="1"/>
                <w:sz w:val="22"/>
                <w:szCs w:val="22"/>
                <w:lang w:val="en-US"/>
              </w:rPr>
              <w:t>inverter</w:t>
            </w:r>
            <w:r w:rsidRPr="0030663C">
              <w:rPr>
                <w:rFonts w:ascii="Times New Roman" w:hAnsi="Times New Roman"/>
                <w:color w:val="000000"/>
                <w:kern w:val="1"/>
                <w:sz w:val="22"/>
                <w:szCs w:val="22"/>
              </w:rPr>
              <w:t xml:space="preserve"> αισθητήριο πίεσης 4-20</w:t>
            </w:r>
            <w:proofErr w:type="spellStart"/>
            <w:r w:rsidRPr="0030663C">
              <w:rPr>
                <w:rFonts w:ascii="Times New Roman" w:hAnsi="Times New Roman"/>
                <w:color w:val="000000"/>
                <w:kern w:val="1"/>
                <w:sz w:val="22"/>
                <w:szCs w:val="22"/>
                <w:lang w:val="en-US"/>
              </w:rPr>
              <w:t>mA</w:t>
            </w:r>
            <w:proofErr w:type="spellEnd"/>
            <w:r w:rsidRPr="0030663C">
              <w:rPr>
                <w:rFonts w:ascii="Times New Roman" w:hAnsi="Times New Roman"/>
                <w:color w:val="000000"/>
                <w:kern w:val="1"/>
                <w:sz w:val="22"/>
                <w:szCs w:val="22"/>
              </w:rPr>
              <w:t xml:space="preserve"> για 0-10</w:t>
            </w:r>
            <w:r w:rsidRPr="0030663C">
              <w:rPr>
                <w:rFonts w:ascii="Times New Roman" w:hAnsi="Times New Roman"/>
                <w:color w:val="000000"/>
                <w:kern w:val="1"/>
                <w:sz w:val="22"/>
                <w:szCs w:val="22"/>
                <w:lang w:val="en-US"/>
              </w:rPr>
              <w:t>bar</w:t>
            </w:r>
            <w:r w:rsidRPr="0030663C">
              <w:rPr>
                <w:rFonts w:ascii="Times New Roman" w:hAnsi="Times New Roman"/>
                <w:color w:val="000000"/>
                <w:kern w:val="1"/>
                <w:sz w:val="22"/>
                <w:szCs w:val="22"/>
              </w:rPr>
              <w:t>)</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rPr>
              <w:t xml:space="preserve">Υλοποίηση </w:t>
            </w:r>
            <w:r w:rsidRPr="0030663C">
              <w:rPr>
                <w:rFonts w:ascii="Times New Roman" w:hAnsi="Times New Roman"/>
                <w:color w:val="000000"/>
                <w:kern w:val="1"/>
                <w:sz w:val="22"/>
                <w:szCs w:val="22"/>
                <w:lang w:val="en-US"/>
              </w:rPr>
              <w:t>Standby</w:t>
            </w:r>
            <w:r w:rsidRPr="0030663C">
              <w:rPr>
                <w:rFonts w:ascii="Times New Roman" w:hAnsi="Times New Roman"/>
                <w:color w:val="000000"/>
                <w:kern w:val="1"/>
                <w:sz w:val="22"/>
                <w:szCs w:val="22"/>
              </w:rPr>
              <w:t xml:space="preserve"> λειτουργίας: </w:t>
            </w:r>
            <w:r w:rsidRPr="0030663C">
              <w:rPr>
                <w:rFonts w:ascii="Times New Roman" w:hAnsi="Times New Roman"/>
                <w:color w:val="000000"/>
                <w:kern w:val="1"/>
                <w:sz w:val="22"/>
                <w:szCs w:val="22"/>
                <w:lang w:val="en-US"/>
              </w:rPr>
              <w:t>A</w:t>
            </w:r>
            <w:r w:rsidRPr="0030663C">
              <w:rPr>
                <w:rFonts w:ascii="Times New Roman" w:hAnsi="Times New Roman"/>
                <w:color w:val="000000"/>
                <w:kern w:val="1"/>
                <w:sz w:val="22"/>
                <w:szCs w:val="22"/>
              </w:rPr>
              <w:t xml:space="preserve">ν η συχνότητα </w:t>
            </w:r>
            <w:proofErr w:type="spellStart"/>
            <w:r w:rsidRPr="0030663C">
              <w:rPr>
                <w:rFonts w:ascii="Times New Roman" w:hAnsi="Times New Roman"/>
                <w:color w:val="000000"/>
                <w:kern w:val="1"/>
                <w:sz w:val="22"/>
                <w:szCs w:val="22"/>
              </w:rPr>
              <w:t>λειτουργείας</w:t>
            </w:r>
            <w:proofErr w:type="spellEnd"/>
            <w:r w:rsidRPr="0030663C">
              <w:rPr>
                <w:rFonts w:ascii="Times New Roman" w:hAnsi="Times New Roman"/>
                <w:color w:val="000000"/>
                <w:kern w:val="1"/>
                <w:sz w:val="22"/>
                <w:szCs w:val="22"/>
              </w:rPr>
              <w:t xml:space="preserve"> είναι μικρότερη από κάποιο </w:t>
            </w:r>
            <w:r w:rsidRPr="0030663C">
              <w:rPr>
                <w:rFonts w:ascii="Times New Roman" w:hAnsi="Times New Roman"/>
                <w:color w:val="000000"/>
                <w:kern w:val="1"/>
                <w:sz w:val="22"/>
                <w:szCs w:val="22"/>
                <w:lang w:val="en-US"/>
              </w:rPr>
              <w:t>set</w:t>
            </w:r>
            <w:r w:rsidRPr="0030663C">
              <w:rPr>
                <w:rFonts w:ascii="Times New Roman" w:hAnsi="Times New Roman"/>
                <w:color w:val="000000"/>
                <w:kern w:val="1"/>
                <w:sz w:val="22"/>
                <w:szCs w:val="22"/>
              </w:rPr>
              <w:t xml:space="preserve"> </w:t>
            </w:r>
            <w:r w:rsidRPr="0030663C">
              <w:rPr>
                <w:rFonts w:ascii="Times New Roman" w:hAnsi="Times New Roman"/>
                <w:color w:val="000000"/>
                <w:kern w:val="1"/>
                <w:sz w:val="22"/>
                <w:szCs w:val="22"/>
                <w:lang w:val="en-US"/>
              </w:rPr>
              <w:t>point</w:t>
            </w:r>
            <w:r w:rsidRPr="0030663C">
              <w:rPr>
                <w:rFonts w:ascii="Times New Roman" w:hAnsi="Times New Roman"/>
                <w:color w:val="000000"/>
                <w:kern w:val="1"/>
                <w:sz w:val="22"/>
                <w:szCs w:val="22"/>
              </w:rPr>
              <w:t xml:space="preserve"> (πχ 38</w:t>
            </w:r>
            <w:r w:rsidRPr="0030663C">
              <w:rPr>
                <w:rFonts w:ascii="Times New Roman" w:hAnsi="Times New Roman"/>
                <w:color w:val="000000"/>
                <w:kern w:val="1"/>
                <w:sz w:val="22"/>
                <w:szCs w:val="22"/>
                <w:lang w:val="en-US"/>
              </w:rPr>
              <w:t>Hz</w:t>
            </w:r>
            <w:r w:rsidRPr="0030663C">
              <w:rPr>
                <w:rFonts w:ascii="Times New Roman" w:hAnsi="Times New Roman"/>
                <w:color w:val="000000"/>
                <w:kern w:val="1"/>
                <w:sz w:val="22"/>
                <w:szCs w:val="22"/>
              </w:rPr>
              <w:t xml:space="preserve">) για κάποιο χρόνο (πχ 120 </w:t>
            </w:r>
            <w:r w:rsidRPr="0030663C">
              <w:rPr>
                <w:rFonts w:ascii="Times New Roman" w:hAnsi="Times New Roman"/>
                <w:color w:val="000000"/>
                <w:kern w:val="1"/>
                <w:sz w:val="22"/>
                <w:szCs w:val="22"/>
                <w:lang w:val="en-US"/>
              </w:rPr>
              <w:t>sec</w:t>
            </w:r>
            <w:r w:rsidRPr="0030663C">
              <w:rPr>
                <w:rFonts w:ascii="Times New Roman" w:hAnsi="Times New Roman"/>
                <w:color w:val="000000"/>
                <w:kern w:val="1"/>
                <w:sz w:val="22"/>
                <w:szCs w:val="22"/>
              </w:rPr>
              <w:t xml:space="preserve">) να σταματήσει η </w:t>
            </w:r>
            <w:proofErr w:type="spellStart"/>
            <w:r w:rsidRPr="0030663C">
              <w:rPr>
                <w:rFonts w:ascii="Times New Roman" w:hAnsi="Times New Roman"/>
                <w:color w:val="000000"/>
                <w:kern w:val="1"/>
                <w:sz w:val="22"/>
                <w:szCs w:val="22"/>
              </w:rPr>
              <w:t>λειτουργεία</w:t>
            </w:r>
            <w:proofErr w:type="spellEnd"/>
            <w:r w:rsidRPr="0030663C">
              <w:rPr>
                <w:rFonts w:ascii="Times New Roman" w:hAnsi="Times New Roman"/>
                <w:color w:val="000000"/>
                <w:kern w:val="1"/>
                <w:sz w:val="22"/>
                <w:szCs w:val="22"/>
              </w:rPr>
              <w:t xml:space="preserve"> και να ξεκινήσει πάλι αν η πίεση πέσει κάτω από κάποιο </w:t>
            </w:r>
            <w:r w:rsidRPr="0030663C">
              <w:rPr>
                <w:rFonts w:ascii="Times New Roman" w:hAnsi="Times New Roman"/>
                <w:color w:val="000000"/>
                <w:kern w:val="1"/>
                <w:sz w:val="22"/>
                <w:szCs w:val="22"/>
                <w:lang w:val="en-US"/>
              </w:rPr>
              <w:t>Set</w:t>
            </w:r>
            <w:r w:rsidRPr="0030663C">
              <w:rPr>
                <w:rFonts w:ascii="Times New Roman" w:hAnsi="Times New Roman"/>
                <w:color w:val="000000"/>
                <w:kern w:val="1"/>
                <w:sz w:val="22"/>
                <w:szCs w:val="22"/>
              </w:rPr>
              <w:t xml:space="preserve"> </w:t>
            </w:r>
            <w:r w:rsidRPr="0030663C">
              <w:rPr>
                <w:rFonts w:ascii="Times New Roman" w:hAnsi="Times New Roman"/>
                <w:color w:val="000000"/>
                <w:kern w:val="1"/>
                <w:sz w:val="22"/>
                <w:szCs w:val="22"/>
                <w:lang w:val="en-US"/>
              </w:rPr>
              <w:t>Point</w:t>
            </w:r>
            <w:r w:rsidRPr="0030663C">
              <w:rPr>
                <w:rFonts w:ascii="Times New Roman" w:hAnsi="Times New Roman"/>
                <w:color w:val="000000"/>
                <w:kern w:val="1"/>
                <w:sz w:val="22"/>
                <w:szCs w:val="22"/>
              </w:rPr>
              <w:t xml:space="preserve"> (πχ 3 </w:t>
            </w:r>
            <w:r w:rsidRPr="0030663C">
              <w:rPr>
                <w:rFonts w:ascii="Times New Roman" w:hAnsi="Times New Roman"/>
                <w:color w:val="000000"/>
                <w:kern w:val="1"/>
                <w:sz w:val="22"/>
                <w:szCs w:val="22"/>
                <w:lang w:val="en-US"/>
              </w:rPr>
              <w:t>bar</w:t>
            </w:r>
            <w:r w:rsidRPr="0030663C">
              <w:rPr>
                <w:rFonts w:ascii="Times New Roman" w:hAnsi="Times New Roman"/>
                <w:color w:val="000000"/>
                <w:kern w:val="1"/>
                <w:sz w:val="22"/>
                <w:szCs w:val="22"/>
              </w:rPr>
              <w:t xml:space="preserve">) για κάποιο χρόνο (πχ 180 </w:t>
            </w:r>
            <w:r w:rsidRPr="0030663C">
              <w:rPr>
                <w:rFonts w:ascii="Times New Roman" w:hAnsi="Times New Roman"/>
                <w:color w:val="000000"/>
                <w:kern w:val="1"/>
                <w:sz w:val="22"/>
                <w:szCs w:val="22"/>
                <w:lang w:val="en-US"/>
              </w:rPr>
              <w:t>sec</w:t>
            </w:r>
            <w:r w:rsidRPr="0030663C">
              <w:rPr>
                <w:rFonts w:ascii="Times New Roman" w:hAnsi="Times New Roman"/>
                <w:color w:val="000000"/>
                <w:kern w:val="1"/>
                <w:sz w:val="22"/>
                <w:szCs w:val="22"/>
              </w:rPr>
              <w:t>).</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lang w:val="en-US"/>
              </w:rPr>
              <w:t>Feedback</w:t>
            </w:r>
            <w:r w:rsidRPr="0030663C">
              <w:rPr>
                <w:rFonts w:ascii="Times New Roman" w:hAnsi="Times New Roman"/>
                <w:color w:val="000000"/>
                <w:kern w:val="1"/>
                <w:sz w:val="22"/>
                <w:szCs w:val="22"/>
              </w:rPr>
              <w:t xml:space="preserve"> στο </w:t>
            </w:r>
            <w:r w:rsidRPr="0030663C">
              <w:rPr>
                <w:rFonts w:ascii="Times New Roman" w:hAnsi="Times New Roman"/>
                <w:color w:val="000000"/>
                <w:kern w:val="1"/>
                <w:sz w:val="22"/>
                <w:szCs w:val="22"/>
                <w:lang w:val="en-US"/>
              </w:rPr>
              <w:t>PLC</w:t>
            </w:r>
            <w:r w:rsidRPr="0030663C">
              <w:rPr>
                <w:rFonts w:ascii="Times New Roman" w:hAnsi="Times New Roman"/>
                <w:color w:val="000000"/>
                <w:kern w:val="1"/>
                <w:sz w:val="22"/>
                <w:szCs w:val="22"/>
              </w:rPr>
              <w:t xml:space="preserve"> με 4-20</w:t>
            </w:r>
            <w:proofErr w:type="spellStart"/>
            <w:r w:rsidRPr="0030663C">
              <w:rPr>
                <w:rFonts w:ascii="Times New Roman" w:hAnsi="Times New Roman"/>
                <w:color w:val="000000"/>
                <w:kern w:val="1"/>
                <w:sz w:val="22"/>
                <w:szCs w:val="22"/>
                <w:lang w:val="en-US"/>
              </w:rPr>
              <w:t>mA</w:t>
            </w:r>
            <w:proofErr w:type="spellEnd"/>
            <w:r w:rsidRPr="0030663C">
              <w:rPr>
                <w:rFonts w:ascii="Times New Roman" w:hAnsi="Times New Roman"/>
                <w:color w:val="000000"/>
                <w:kern w:val="1"/>
                <w:sz w:val="22"/>
                <w:szCs w:val="22"/>
              </w:rPr>
              <w:t xml:space="preserve"> για την συχνότητα λειτουργίας</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rPr>
              <w:t xml:space="preserve">Σηματοδοσία από </w:t>
            </w:r>
            <w:r w:rsidRPr="0030663C">
              <w:rPr>
                <w:rFonts w:ascii="Times New Roman" w:hAnsi="Times New Roman"/>
                <w:color w:val="000000"/>
                <w:kern w:val="1"/>
                <w:sz w:val="22"/>
                <w:szCs w:val="22"/>
                <w:lang w:val="en-US"/>
              </w:rPr>
              <w:t>relay</w:t>
            </w:r>
            <w:r w:rsidRPr="0030663C">
              <w:rPr>
                <w:rFonts w:ascii="Times New Roman" w:hAnsi="Times New Roman"/>
                <w:color w:val="000000"/>
                <w:kern w:val="1"/>
                <w:sz w:val="22"/>
                <w:szCs w:val="22"/>
              </w:rPr>
              <w:t xml:space="preserve"> επαφή ότι είναι σε κατάσταση </w:t>
            </w:r>
            <w:r w:rsidRPr="0030663C">
              <w:rPr>
                <w:rFonts w:ascii="Times New Roman" w:hAnsi="Times New Roman"/>
                <w:color w:val="000000"/>
                <w:kern w:val="1"/>
                <w:sz w:val="22"/>
                <w:szCs w:val="22"/>
                <w:lang w:val="en-US"/>
              </w:rPr>
              <w:t>running</w:t>
            </w:r>
          </w:p>
          <w:p w:rsidR="001B2A86" w:rsidRPr="0030663C" w:rsidRDefault="001B2A86" w:rsidP="007A34D8">
            <w:pPr>
              <w:pStyle w:val="af6"/>
              <w:numPr>
                <w:ilvl w:val="1"/>
                <w:numId w:val="26"/>
              </w:numPr>
              <w:tabs>
                <w:tab w:val="left" w:pos="142"/>
              </w:tabs>
              <w:overflowPunct/>
              <w:autoSpaceDE/>
              <w:autoSpaceDN/>
              <w:adjustRightInd/>
              <w:ind w:left="142" w:right="562" w:firstLine="0"/>
              <w:jc w:val="both"/>
              <w:textAlignment w:val="auto"/>
              <w:rPr>
                <w:rFonts w:ascii="Times New Roman" w:hAnsi="Times New Roman"/>
                <w:color w:val="000000"/>
                <w:kern w:val="1"/>
                <w:sz w:val="22"/>
                <w:szCs w:val="22"/>
              </w:rPr>
            </w:pPr>
            <w:r w:rsidRPr="0030663C">
              <w:rPr>
                <w:rFonts w:ascii="Times New Roman" w:hAnsi="Times New Roman"/>
                <w:color w:val="000000"/>
                <w:kern w:val="1"/>
                <w:sz w:val="22"/>
                <w:szCs w:val="22"/>
              </w:rPr>
              <w:t xml:space="preserve">Σηματοδοσία από </w:t>
            </w:r>
            <w:r w:rsidRPr="0030663C">
              <w:rPr>
                <w:rFonts w:ascii="Times New Roman" w:hAnsi="Times New Roman"/>
                <w:color w:val="000000"/>
                <w:kern w:val="1"/>
                <w:sz w:val="22"/>
                <w:szCs w:val="22"/>
                <w:lang w:val="en-US"/>
              </w:rPr>
              <w:t>relay</w:t>
            </w:r>
            <w:r w:rsidRPr="0030663C">
              <w:rPr>
                <w:rFonts w:ascii="Times New Roman" w:hAnsi="Times New Roman"/>
                <w:color w:val="000000"/>
                <w:kern w:val="1"/>
                <w:sz w:val="22"/>
                <w:szCs w:val="22"/>
              </w:rPr>
              <w:t xml:space="preserve"> επαφή ότι είναι σε κατάσταση σφάλματος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Να δοθεί σκαρίφημα συνδεσμολογίας </w:t>
            </w:r>
            <w:r w:rsidRPr="0030663C">
              <w:rPr>
                <w:color w:val="000000"/>
                <w:kern w:val="1"/>
                <w:sz w:val="22"/>
                <w:szCs w:val="22"/>
                <w:lang w:val="en-US"/>
              </w:rPr>
              <w:t>control</w:t>
            </w:r>
            <w:r w:rsidRPr="0030663C">
              <w:rPr>
                <w:color w:val="000000"/>
                <w:kern w:val="1"/>
                <w:sz w:val="22"/>
                <w:szCs w:val="22"/>
              </w:rPr>
              <w:t xml:space="preserve"> σημάτων και ρύθμιση παραμέτρων </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10.       ΕΓΓΥΗΣΗ</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10.1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Εγγύηση  καλής  λειτουργίας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Ελάχιστος χρόνος εγγύησης δυο (2) έτη  ή  17.000  ώρες λειτουργίας  από την ημερομηνία εγκατάστασης (και όχι παραλαβής),  του  ρυθμιστή  στροφών εφόσον η εγκατάσταση γίνει εντός 2 ετών.</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10.2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Μέγιστος χρόνος αποκατάστασης βλάβης κατά την διάρκεια της εγγύησης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είκοσι  (20) εργάσιμες ημέρες από την ειδοποίηση.</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10.3</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Κάλυψη απόλυτης εγγύησης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Οποιαδήποτε  μη </w:t>
            </w:r>
            <w:proofErr w:type="spellStart"/>
            <w:r w:rsidRPr="0030663C">
              <w:rPr>
                <w:color w:val="000000"/>
                <w:kern w:val="1"/>
                <w:sz w:val="22"/>
                <w:szCs w:val="22"/>
              </w:rPr>
              <w:t>επισκευάσιμη</w:t>
            </w:r>
            <w:proofErr w:type="spellEnd"/>
            <w:r w:rsidRPr="0030663C">
              <w:rPr>
                <w:color w:val="000000"/>
                <w:kern w:val="1"/>
                <w:sz w:val="22"/>
                <w:szCs w:val="22"/>
              </w:rPr>
              <w:t xml:space="preserve"> βλάβη κατά την διάρκεια της εγγύησης θα σημαίνει  αυτόματα αντικατάσταση του ρυθμιστή  στροφών</w:t>
            </w:r>
          </w:p>
        </w:tc>
      </w:tr>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11.      ΤΕΧΝΙΚΗ ΥΠΟΣΤΗΡΙΞΗ</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bookmarkStart w:id="1" w:name="_Hlk420854172"/>
            <w:r w:rsidRPr="0030663C">
              <w:rPr>
                <w:kern w:val="1"/>
                <w:sz w:val="22"/>
                <w:szCs w:val="22"/>
              </w:rPr>
              <w:lastRenderedPageBreak/>
              <w:t>11.1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Υποστήριξη στην Ελλάδα</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Ύπαρξη οργανωμένων εγκαταστάσεων στην Ελλάδα, με τεχνικό προσωπικό για συντήρηση και επισκευή του εξοπλισμού (</w:t>
            </w:r>
            <w:proofErr w:type="spellStart"/>
            <w:r w:rsidRPr="0030663C">
              <w:rPr>
                <w:color w:val="000000"/>
                <w:kern w:val="1"/>
                <w:sz w:val="22"/>
                <w:szCs w:val="22"/>
              </w:rPr>
              <w:t>service</w:t>
            </w:r>
            <w:proofErr w:type="spellEnd"/>
            <w:r w:rsidRPr="0030663C">
              <w:rPr>
                <w:color w:val="000000"/>
                <w:kern w:val="1"/>
                <w:sz w:val="22"/>
                <w:szCs w:val="22"/>
              </w:rPr>
              <w:t xml:space="preserve">),  αποθήκη ανταλλακτικών, δίκτυο πωλήσεων, </w:t>
            </w:r>
            <w:proofErr w:type="spellStart"/>
            <w:r w:rsidRPr="0030663C">
              <w:rPr>
                <w:color w:val="000000"/>
                <w:kern w:val="1"/>
                <w:sz w:val="22"/>
                <w:szCs w:val="22"/>
              </w:rPr>
              <w:t>κ.λ.π</w:t>
            </w:r>
            <w:proofErr w:type="spellEnd"/>
            <w:r w:rsidRPr="0030663C">
              <w:rPr>
                <w:color w:val="000000"/>
                <w:kern w:val="1"/>
                <w:sz w:val="22"/>
                <w:szCs w:val="22"/>
              </w:rPr>
              <w:t>.  Περιγραφή δυνατοτήτων Τεχνικής Υποστήριξης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11.2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Επίδειξη-Εκπαίδευση</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Εκπαίδευση  στο  προσωπικό  της  ΔΕΥΑΠ  την σωστή εγκατάσταση και  παραμετροποίηση των  ρυθμιστών.</w:t>
            </w:r>
          </w:p>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 αναφερθεί ο αριθμός των απαιτούμενων ωρών της εκπαίδευσης.</w:t>
            </w:r>
          </w:p>
        </w:tc>
      </w:tr>
      <w:bookmarkEnd w:id="1"/>
      <w:tr w:rsidR="001B2A86" w:rsidRPr="0030663C" w:rsidTr="001B2A86">
        <w:trPr>
          <w:cantSplit/>
          <w:trHeight w:val="227"/>
        </w:trPr>
        <w:tc>
          <w:tcPr>
            <w:tcW w:w="0" w:type="auto"/>
            <w:gridSpan w:val="4"/>
            <w:tcBorders>
              <w:left w:val="single" w:sz="12" w:space="0" w:color="9BBB59" w:themeColor="accent3"/>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i/>
                <w:kern w:val="1"/>
                <w:sz w:val="22"/>
                <w:szCs w:val="22"/>
              </w:rPr>
            </w:pPr>
            <w:r w:rsidRPr="0030663C">
              <w:rPr>
                <w:i/>
                <w:kern w:val="1"/>
                <w:sz w:val="22"/>
                <w:szCs w:val="22"/>
              </w:rPr>
              <w:t>12.       ΠΑΡΑΔΟΣΗ</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12.1</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Χρόνος παράδοσης </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Μέγιστο έξι (6)  ημερολογιακές  εβδομάδες</w:t>
            </w:r>
          </w:p>
        </w:tc>
      </w:tr>
      <w:tr w:rsidR="001B2A86" w:rsidRPr="0030663C" w:rsidTr="001B2A86">
        <w:trPr>
          <w:cantSplit/>
          <w:trHeight w:val="227"/>
        </w:trPr>
        <w:tc>
          <w:tcPr>
            <w:tcW w:w="0" w:type="auto"/>
            <w:tcBorders>
              <w:lef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rPr>
            </w:pPr>
            <w:r w:rsidRPr="0030663C">
              <w:rPr>
                <w:kern w:val="1"/>
                <w:sz w:val="22"/>
                <w:szCs w:val="22"/>
              </w:rPr>
              <w:t>12.2</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Τόπος και τρόπος παράδοσής</w:t>
            </w:r>
          </w:p>
        </w:tc>
        <w:tc>
          <w:tcPr>
            <w:tcW w:w="0" w:type="auto"/>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right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 xml:space="preserve">Συσκευασμένα σε ασφαλή συσκευασία ένα </w:t>
            </w:r>
            <w:proofErr w:type="spellStart"/>
            <w:r w:rsidRPr="0030663C">
              <w:rPr>
                <w:color w:val="000000"/>
                <w:kern w:val="1"/>
                <w:sz w:val="22"/>
                <w:szCs w:val="22"/>
              </w:rPr>
              <w:t>ένα</w:t>
            </w:r>
            <w:proofErr w:type="spellEnd"/>
            <w:r w:rsidRPr="0030663C">
              <w:rPr>
                <w:color w:val="000000"/>
                <w:kern w:val="1"/>
                <w:sz w:val="22"/>
                <w:szCs w:val="22"/>
              </w:rPr>
              <w:t>, στην  αποθήκη  της  ΔΕΥΑ Πάτρας,  μέσα στα όρια του χρόνου παράδοσης  που έχει δηλωθεί στην προσφορά.</w:t>
            </w:r>
          </w:p>
        </w:tc>
      </w:tr>
      <w:tr w:rsidR="001B2A86" w:rsidRPr="004636A9" w:rsidTr="001B2A86">
        <w:trPr>
          <w:cantSplit/>
          <w:trHeight w:val="227"/>
        </w:trPr>
        <w:tc>
          <w:tcPr>
            <w:tcW w:w="0" w:type="auto"/>
            <w:tcBorders>
              <w:left w:val="single" w:sz="12" w:space="0" w:color="9BBB59" w:themeColor="accent3"/>
              <w:bottom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center"/>
              <w:textAlignment w:val="baseline"/>
              <w:rPr>
                <w:kern w:val="1"/>
                <w:sz w:val="22"/>
                <w:szCs w:val="22"/>
                <w:lang w:val="en-US"/>
              </w:rPr>
            </w:pPr>
            <w:r w:rsidRPr="0030663C">
              <w:rPr>
                <w:kern w:val="1"/>
                <w:sz w:val="22"/>
                <w:szCs w:val="22"/>
                <w:lang w:val="en-US"/>
              </w:rPr>
              <w:t>12.3</w:t>
            </w:r>
          </w:p>
        </w:tc>
        <w:tc>
          <w:tcPr>
            <w:tcW w:w="0" w:type="auto"/>
            <w:tcBorders>
              <w:bottom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Παραδοτέα παρελκόμενα</w:t>
            </w:r>
          </w:p>
        </w:tc>
        <w:tc>
          <w:tcPr>
            <w:tcW w:w="0" w:type="auto"/>
            <w:tcBorders>
              <w:bottom w:val="single" w:sz="12" w:space="0" w:color="9BBB59" w:themeColor="accent3"/>
            </w:tcBorders>
            <w:shd w:val="clear" w:color="auto" w:fill="E6EED5" w:themeFill="accent3" w:themeFillTint="3F"/>
          </w:tcPr>
          <w:p w:rsidR="001B2A86" w:rsidRPr="0030663C" w:rsidRDefault="001B2A86" w:rsidP="001B2A86">
            <w:pPr>
              <w:keepLines/>
              <w:tabs>
                <w:tab w:val="left" w:pos="142"/>
                <w:tab w:val="left" w:pos="1995"/>
                <w:tab w:val="left" w:pos="2551"/>
                <w:tab w:val="left" w:pos="3402"/>
                <w:tab w:val="left" w:pos="4252"/>
              </w:tabs>
              <w:ind w:left="142" w:right="562"/>
              <w:jc w:val="both"/>
              <w:textAlignment w:val="baseline"/>
              <w:rPr>
                <w:color w:val="000000"/>
                <w:kern w:val="1"/>
                <w:sz w:val="22"/>
                <w:szCs w:val="22"/>
              </w:rPr>
            </w:pPr>
            <w:r w:rsidRPr="0030663C">
              <w:rPr>
                <w:color w:val="000000"/>
                <w:kern w:val="1"/>
                <w:sz w:val="22"/>
                <w:szCs w:val="22"/>
              </w:rPr>
              <w:t>Ναι</w:t>
            </w:r>
          </w:p>
        </w:tc>
        <w:tc>
          <w:tcPr>
            <w:tcW w:w="0" w:type="auto"/>
            <w:tcBorders>
              <w:bottom w:val="single" w:sz="12" w:space="0" w:color="9BBB59" w:themeColor="accent3"/>
              <w:right w:val="single" w:sz="12" w:space="0" w:color="9BBB59" w:themeColor="accent3"/>
            </w:tcBorders>
            <w:shd w:val="clear" w:color="auto" w:fill="E6EED5" w:themeFill="accent3" w:themeFillTint="3F"/>
          </w:tcPr>
          <w:p w:rsidR="001B2A86" w:rsidRPr="0030663C" w:rsidRDefault="001B2A86" w:rsidP="007A34D8">
            <w:pPr>
              <w:pStyle w:val="af6"/>
              <w:numPr>
                <w:ilvl w:val="0"/>
                <w:numId w:val="27"/>
              </w:numPr>
              <w:tabs>
                <w:tab w:val="left" w:pos="142"/>
              </w:tabs>
              <w:ind w:left="142" w:right="562" w:firstLine="0"/>
              <w:rPr>
                <w:rFonts w:ascii="Times New Roman" w:hAnsi="Times New Roman"/>
                <w:color w:val="000000"/>
                <w:kern w:val="1"/>
                <w:sz w:val="22"/>
                <w:szCs w:val="22"/>
              </w:rPr>
            </w:pPr>
            <w:r w:rsidRPr="0030663C">
              <w:rPr>
                <w:rFonts w:ascii="Times New Roman" w:hAnsi="Times New Roman"/>
                <w:color w:val="000000"/>
                <w:kern w:val="1"/>
                <w:sz w:val="22"/>
                <w:szCs w:val="22"/>
              </w:rPr>
              <w:t xml:space="preserve">3 σετ διασύνδεσης των Ρυθμιστών στροφών με </w:t>
            </w:r>
            <w:r w:rsidRPr="0030663C">
              <w:rPr>
                <w:rFonts w:ascii="Times New Roman" w:hAnsi="Times New Roman"/>
                <w:color w:val="000000"/>
                <w:kern w:val="1"/>
                <w:sz w:val="22"/>
                <w:szCs w:val="22"/>
                <w:lang w:val="en-US"/>
              </w:rPr>
              <w:t>Windows</w:t>
            </w:r>
            <w:r w:rsidRPr="0030663C">
              <w:rPr>
                <w:rFonts w:ascii="Times New Roman" w:hAnsi="Times New Roman"/>
                <w:color w:val="000000"/>
                <w:kern w:val="1"/>
                <w:sz w:val="22"/>
                <w:szCs w:val="22"/>
              </w:rPr>
              <w:t xml:space="preserve"> 10 </w:t>
            </w:r>
            <w:r w:rsidRPr="0030663C">
              <w:rPr>
                <w:rFonts w:ascii="Times New Roman" w:hAnsi="Times New Roman"/>
                <w:color w:val="000000"/>
                <w:kern w:val="1"/>
                <w:sz w:val="22"/>
                <w:szCs w:val="22"/>
                <w:lang w:val="en-US"/>
              </w:rPr>
              <w:t>Laptop</w:t>
            </w:r>
            <w:r w:rsidRPr="0030663C">
              <w:rPr>
                <w:rFonts w:ascii="Times New Roman" w:hAnsi="Times New Roman"/>
                <w:color w:val="000000"/>
                <w:kern w:val="1"/>
                <w:sz w:val="22"/>
                <w:szCs w:val="22"/>
              </w:rPr>
              <w:t xml:space="preserve"> σε </w:t>
            </w:r>
            <w:r w:rsidRPr="0030663C">
              <w:rPr>
                <w:rFonts w:ascii="Times New Roman" w:hAnsi="Times New Roman"/>
                <w:color w:val="000000"/>
                <w:kern w:val="1"/>
                <w:sz w:val="22"/>
                <w:szCs w:val="22"/>
                <w:lang w:val="en-US"/>
              </w:rPr>
              <w:t>USB</w:t>
            </w:r>
            <w:r w:rsidRPr="0030663C">
              <w:rPr>
                <w:rFonts w:ascii="Times New Roman" w:hAnsi="Times New Roman"/>
                <w:color w:val="000000"/>
                <w:kern w:val="1"/>
                <w:sz w:val="22"/>
                <w:szCs w:val="22"/>
              </w:rPr>
              <w:t xml:space="preserve"> ή </w:t>
            </w:r>
            <w:r w:rsidRPr="0030663C">
              <w:rPr>
                <w:rFonts w:ascii="Times New Roman" w:hAnsi="Times New Roman"/>
                <w:color w:val="000000"/>
                <w:kern w:val="1"/>
                <w:sz w:val="22"/>
                <w:szCs w:val="22"/>
                <w:lang w:val="en-US"/>
              </w:rPr>
              <w:t>Ethernet</w:t>
            </w:r>
          </w:p>
          <w:p w:rsidR="001B2A86" w:rsidRPr="0030663C" w:rsidRDefault="001B2A86" w:rsidP="007A34D8">
            <w:pPr>
              <w:pStyle w:val="af6"/>
              <w:numPr>
                <w:ilvl w:val="0"/>
                <w:numId w:val="27"/>
              </w:numPr>
              <w:tabs>
                <w:tab w:val="left" w:pos="142"/>
              </w:tabs>
              <w:ind w:left="142" w:right="562" w:firstLine="0"/>
              <w:rPr>
                <w:rFonts w:ascii="Times New Roman" w:hAnsi="Times New Roman"/>
                <w:color w:val="000000"/>
                <w:kern w:val="1"/>
                <w:sz w:val="22"/>
                <w:szCs w:val="22"/>
              </w:rPr>
            </w:pPr>
            <w:r w:rsidRPr="0030663C">
              <w:rPr>
                <w:rFonts w:ascii="Times New Roman" w:hAnsi="Times New Roman"/>
                <w:color w:val="000000"/>
                <w:kern w:val="1"/>
                <w:sz w:val="22"/>
                <w:szCs w:val="22"/>
              </w:rPr>
              <w:t xml:space="preserve">Λογισμικό διασύνδεσης με </w:t>
            </w:r>
            <w:r w:rsidRPr="0030663C">
              <w:rPr>
                <w:rFonts w:ascii="Times New Roman" w:hAnsi="Times New Roman"/>
                <w:color w:val="000000"/>
                <w:kern w:val="1"/>
                <w:sz w:val="22"/>
                <w:szCs w:val="22"/>
                <w:lang w:val="en-US"/>
              </w:rPr>
              <w:t>Laptop</w:t>
            </w:r>
            <w:r w:rsidRPr="0030663C">
              <w:rPr>
                <w:rFonts w:ascii="Times New Roman" w:hAnsi="Times New Roman"/>
                <w:color w:val="000000"/>
                <w:kern w:val="1"/>
                <w:sz w:val="22"/>
                <w:szCs w:val="22"/>
              </w:rPr>
              <w:t xml:space="preserve"> (με </w:t>
            </w:r>
            <w:r w:rsidRPr="0030663C">
              <w:rPr>
                <w:rFonts w:ascii="Times New Roman" w:hAnsi="Times New Roman"/>
                <w:color w:val="000000"/>
                <w:kern w:val="1"/>
                <w:sz w:val="22"/>
                <w:szCs w:val="22"/>
                <w:lang w:val="en-US"/>
              </w:rPr>
              <w:t>minimum</w:t>
            </w:r>
            <w:r w:rsidRPr="0030663C">
              <w:rPr>
                <w:rFonts w:ascii="Times New Roman" w:hAnsi="Times New Roman"/>
                <w:color w:val="000000"/>
                <w:kern w:val="1"/>
                <w:sz w:val="22"/>
                <w:szCs w:val="22"/>
              </w:rPr>
              <w:t xml:space="preserve"> 3 ταυτόχρονες πλήρεις άδειες χρήσης)</w:t>
            </w:r>
          </w:p>
          <w:p w:rsidR="001B2A86" w:rsidRPr="0030663C" w:rsidRDefault="001B2A86" w:rsidP="007A34D8">
            <w:pPr>
              <w:pStyle w:val="af6"/>
              <w:numPr>
                <w:ilvl w:val="0"/>
                <w:numId w:val="27"/>
              </w:numPr>
              <w:tabs>
                <w:tab w:val="left" w:pos="142"/>
              </w:tabs>
              <w:ind w:left="142" w:right="562" w:firstLine="0"/>
              <w:rPr>
                <w:rFonts w:ascii="Times New Roman" w:hAnsi="Times New Roman"/>
                <w:color w:val="000000"/>
                <w:kern w:val="1"/>
                <w:sz w:val="22"/>
                <w:szCs w:val="22"/>
                <w:lang w:val="en-US"/>
              </w:rPr>
            </w:pPr>
            <w:r w:rsidRPr="0030663C">
              <w:rPr>
                <w:rFonts w:ascii="Times New Roman" w:hAnsi="Times New Roman"/>
                <w:color w:val="000000"/>
                <w:kern w:val="1"/>
                <w:sz w:val="22"/>
                <w:szCs w:val="22"/>
                <w:lang w:val="en-US"/>
              </w:rPr>
              <w:t xml:space="preserve">CD </w:t>
            </w:r>
            <w:r w:rsidRPr="0030663C">
              <w:rPr>
                <w:rFonts w:ascii="Times New Roman" w:hAnsi="Times New Roman"/>
                <w:color w:val="000000"/>
                <w:kern w:val="1"/>
                <w:sz w:val="22"/>
                <w:szCs w:val="22"/>
              </w:rPr>
              <w:t>με</w:t>
            </w:r>
            <w:r w:rsidRPr="0030663C">
              <w:rPr>
                <w:rFonts w:ascii="Times New Roman" w:hAnsi="Times New Roman"/>
                <w:color w:val="000000"/>
                <w:kern w:val="1"/>
                <w:sz w:val="22"/>
                <w:szCs w:val="22"/>
                <w:lang w:val="en-US"/>
              </w:rPr>
              <w:t xml:space="preserve"> User Guide, Installation Guide, Programmers Guide </w:t>
            </w:r>
            <w:r w:rsidRPr="0030663C">
              <w:rPr>
                <w:rFonts w:ascii="Times New Roman" w:hAnsi="Times New Roman"/>
                <w:color w:val="000000"/>
                <w:kern w:val="1"/>
                <w:sz w:val="22"/>
                <w:szCs w:val="22"/>
              </w:rPr>
              <w:t>και</w:t>
            </w:r>
            <w:r w:rsidRPr="0030663C">
              <w:rPr>
                <w:rFonts w:ascii="Times New Roman" w:hAnsi="Times New Roman"/>
                <w:color w:val="000000"/>
                <w:kern w:val="1"/>
                <w:sz w:val="22"/>
                <w:szCs w:val="22"/>
                <w:lang w:val="en-US"/>
              </w:rPr>
              <w:t xml:space="preserve"> </w:t>
            </w:r>
            <w:r w:rsidRPr="0030663C">
              <w:rPr>
                <w:rFonts w:ascii="Times New Roman" w:hAnsi="Times New Roman"/>
                <w:color w:val="000000"/>
                <w:kern w:val="1"/>
                <w:sz w:val="22"/>
                <w:szCs w:val="22"/>
              </w:rPr>
              <w:t>όλο</w:t>
            </w:r>
            <w:r w:rsidRPr="0030663C">
              <w:rPr>
                <w:rFonts w:ascii="Times New Roman" w:hAnsi="Times New Roman"/>
                <w:color w:val="000000"/>
                <w:kern w:val="1"/>
                <w:sz w:val="22"/>
                <w:szCs w:val="22"/>
                <w:lang w:val="en-US"/>
              </w:rPr>
              <w:t xml:space="preserve"> </w:t>
            </w:r>
            <w:r w:rsidRPr="0030663C">
              <w:rPr>
                <w:rFonts w:ascii="Times New Roman" w:hAnsi="Times New Roman"/>
                <w:color w:val="000000"/>
                <w:kern w:val="1"/>
                <w:sz w:val="22"/>
                <w:szCs w:val="22"/>
              </w:rPr>
              <w:t>γενικά</w:t>
            </w:r>
            <w:r w:rsidRPr="0030663C">
              <w:rPr>
                <w:rFonts w:ascii="Times New Roman" w:hAnsi="Times New Roman"/>
                <w:color w:val="000000"/>
                <w:kern w:val="1"/>
                <w:sz w:val="22"/>
                <w:szCs w:val="22"/>
                <w:lang w:val="en-US"/>
              </w:rPr>
              <w:t xml:space="preserve"> </w:t>
            </w:r>
            <w:r w:rsidRPr="0030663C">
              <w:rPr>
                <w:rFonts w:ascii="Times New Roman" w:hAnsi="Times New Roman"/>
                <w:color w:val="000000"/>
                <w:kern w:val="1"/>
                <w:sz w:val="22"/>
                <w:szCs w:val="22"/>
              </w:rPr>
              <w:t>το</w:t>
            </w:r>
            <w:r w:rsidRPr="0030663C">
              <w:rPr>
                <w:rFonts w:ascii="Times New Roman" w:hAnsi="Times New Roman"/>
                <w:color w:val="000000"/>
                <w:kern w:val="1"/>
                <w:sz w:val="22"/>
                <w:szCs w:val="22"/>
                <w:lang w:val="en-US"/>
              </w:rPr>
              <w:t xml:space="preserve"> </w:t>
            </w:r>
            <w:r w:rsidRPr="0030663C">
              <w:rPr>
                <w:rFonts w:ascii="Times New Roman" w:hAnsi="Times New Roman"/>
                <w:color w:val="000000"/>
                <w:kern w:val="1"/>
                <w:sz w:val="22"/>
                <w:szCs w:val="22"/>
              </w:rPr>
              <w:t>απαραίτητο</w:t>
            </w:r>
            <w:r w:rsidRPr="0030663C">
              <w:rPr>
                <w:rFonts w:ascii="Times New Roman" w:hAnsi="Times New Roman"/>
                <w:color w:val="000000"/>
                <w:kern w:val="1"/>
                <w:sz w:val="22"/>
                <w:szCs w:val="22"/>
                <w:lang w:val="en-US"/>
              </w:rPr>
              <w:t xml:space="preserve"> documentation</w:t>
            </w:r>
          </w:p>
        </w:tc>
      </w:tr>
    </w:tbl>
    <w:p w:rsidR="001B2A86" w:rsidRDefault="001B2A86" w:rsidP="001B2A86">
      <w:pPr>
        <w:spacing w:line="276" w:lineRule="auto"/>
        <w:ind w:right="23"/>
        <w:jc w:val="center"/>
        <w:rPr>
          <w:lang w:val="en-US"/>
        </w:rPr>
      </w:pPr>
    </w:p>
    <w:p w:rsidR="001B2A86" w:rsidRDefault="001B2A86" w:rsidP="001B2A86">
      <w:pPr>
        <w:spacing w:line="276" w:lineRule="auto"/>
        <w:ind w:right="23"/>
        <w:jc w:val="center"/>
        <w:rPr>
          <w:lang w:val="en-US"/>
        </w:rPr>
      </w:pPr>
    </w:p>
    <w:p w:rsidR="001B2A86" w:rsidRPr="006C2B50" w:rsidRDefault="001B2A86" w:rsidP="001B2A86">
      <w:pPr>
        <w:tabs>
          <w:tab w:val="left" w:pos="1134"/>
        </w:tabs>
        <w:spacing w:after="240" w:line="276" w:lineRule="auto"/>
        <w:ind w:right="23"/>
        <w:rPr>
          <w:b/>
          <w:sz w:val="22"/>
        </w:rPr>
      </w:pPr>
      <w:r>
        <w:rPr>
          <w:b/>
          <w:sz w:val="22"/>
          <w:u w:val="single"/>
          <w:lang w:val="en-US"/>
        </w:rPr>
        <w:t>5</w:t>
      </w:r>
      <w:r w:rsidRPr="006C2B50">
        <w:rPr>
          <w:b/>
          <w:sz w:val="22"/>
          <w:u w:val="single"/>
        </w:rPr>
        <w:t xml:space="preserve">. </w:t>
      </w:r>
      <w:r w:rsidRPr="006C2B50">
        <w:rPr>
          <w:b/>
          <w:sz w:val="22"/>
          <w:u w:val="single"/>
        </w:rPr>
        <w:tab/>
        <w:t>ΑΞΙΟΛΟΓΗΣΗ - ΚΑΤΑΚΥΡΩΣΗ ΠΡΟΣΦΟΡΑΣ</w:t>
      </w:r>
    </w:p>
    <w:p w:rsidR="001B2A86" w:rsidRPr="001C1341" w:rsidRDefault="001B2A86" w:rsidP="007A34D8">
      <w:pPr>
        <w:pStyle w:val="af6"/>
        <w:numPr>
          <w:ilvl w:val="0"/>
          <w:numId w:val="24"/>
        </w:numPr>
        <w:tabs>
          <w:tab w:val="left" w:pos="0"/>
        </w:tabs>
        <w:spacing w:line="276" w:lineRule="auto"/>
        <w:ind w:left="284" w:right="23" w:hanging="284"/>
        <w:jc w:val="both"/>
        <w:rPr>
          <w:rFonts w:ascii="Times New Roman" w:hAnsi="Times New Roman"/>
          <w:szCs w:val="24"/>
        </w:rPr>
      </w:pPr>
      <w:r w:rsidRPr="001C1341">
        <w:rPr>
          <w:rFonts w:ascii="Times New Roman" w:hAnsi="Times New Roman"/>
          <w:szCs w:val="24"/>
        </w:rPr>
        <w:t>Οι  διαγωνιζόμενοι  υποχρεούνται  να  απαντήσουν  σε  όλα  τα  σημεία  της  διακήρυξης  και  να  προσκομίσουν  πίνακες  τεχνικών  χαρακτηριστικών  ώστε  να  τεκμηριώνουν  την  τεχνική  περιγραφή  της  προσφοράς  τους.  Ο  ενδιαφερόμενοι προμηθευτές  οφείλουν  να  δώσουν  πληροφορίες  που  δεν  αναφέρονται  στους  όρους  ή  τις  τεχνικές   προδιαγραφές  που  περιέχονται  στην  διακήρυξη  και  κατά  την  εκτίμηση  τους  κρίνονται  ουσιώδεις.  Επίσης  μπορούν  στην  προσφορά  τους  να  επισημάνουν  ή  προσθέσουν  επιπλέον  χαρακτηριστικά  ή  υπηρεσίες  από  αυτά  που  αναφέρονται  ως  ελάχιστα  στις  τεχνικέ</w:t>
      </w:r>
      <w:r>
        <w:rPr>
          <w:rFonts w:ascii="Times New Roman" w:hAnsi="Times New Roman"/>
          <w:szCs w:val="24"/>
        </w:rPr>
        <w:t>ς  προδιαγραφές</w:t>
      </w:r>
      <w:r w:rsidRPr="001C1341">
        <w:rPr>
          <w:rFonts w:ascii="Times New Roman" w:hAnsi="Times New Roman"/>
          <w:szCs w:val="24"/>
        </w:rPr>
        <w:t>.</w:t>
      </w:r>
    </w:p>
    <w:p w:rsidR="001B2A86" w:rsidRPr="00FE2A38" w:rsidRDefault="001B2A86" w:rsidP="007A34D8">
      <w:pPr>
        <w:pStyle w:val="af6"/>
        <w:numPr>
          <w:ilvl w:val="0"/>
          <w:numId w:val="24"/>
        </w:numPr>
        <w:tabs>
          <w:tab w:val="left" w:pos="0"/>
        </w:tabs>
        <w:spacing w:line="276" w:lineRule="auto"/>
        <w:ind w:left="284" w:right="23" w:hanging="284"/>
        <w:jc w:val="both"/>
        <w:rPr>
          <w:rFonts w:ascii="Times New Roman" w:hAnsi="Times New Roman"/>
          <w:szCs w:val="24"/>
        </w:rPr>
      </w:pPr>
      <w:r w:rsidRPr="00FE2A38">
        <w:rPr>
          <w:rFonts w:ascii="Times New Roman" w:hAnsi="Times New Roman"/>
          <w:szCs w:val="24"/>
        </w:rPr>
        <w:lastRenderedPageBreak/>
        <w:t>Οι  ενδιαφερόμενοι  μπορούν  να  ζητήσουν  μόνο  εγγράφως  διευκρινήσεις  για  το  περιεχόμενο  της  παρούσας  μέσα  σε 5  εργάσιμες  ημέρες  από  την  δημοσίευση  της.  Όλες  οι  ερωτήσεις  και  διευκρινήσεις  γίνονται  γνωστές  σε  όλους  τους  συμμετέχοντες.</w:t>
      </w:r>
    </w:p>
    <w:p w:rsidR="001B2A86" w:rsidRPr="00FE2A38" w:rsidRDefault="001B2A86" w:rsidP="007A34D8">
      <w:pPr>
        <w:pStyle w:val="af6"/>
        <w:numPr>
          <w:ilvl w:val="0"/>
          <w:numId w:val="24"/>
        </w:numPr>
        <w:tabs>
          <w:tab w:val="left" w:pos="0"/>
        </w:tabs>
        <w:spacing w:line="276" w:lineRule="auto"/>
        <w:ind w:left="284" w:right="23" w:hanging="284"/>
        <w:jc w:val="both"/>
        <w:rPr>
          <w:rFonts w:ascii="Times New Roman" w:hAnsi="Times New Roman"/>
          <w:strike/>
          <w:szCs w:val="24"/>
        </w:rPr>
      </w:pPr>
      <w:r w:rsidRPr="00FE2A38">
        <w:rPr>
          <w:rFonts w:ascii="Times New Roman" w:hAnsi="Times New Roman"/>
          <w:szCs w:val="24"/>
        </w:rPr>
        <w:t xml:space="preserve">Ο διαγωνισμός θα διεξαχθεί με κατάθεση σφραγισμένων προσφορών και με κριτήριο κατακύρωσης τη </w:t>
      </w:r>
      <w:r>
        <w:rPr>
          <w:rFonts w:ascii="Times New Roman" w:hAnsi="Times New Roman"/>
          <w:szCs w:val="24"/>
        </w:rPr>
        <w:t xml:space="preserve">χαμηλότερη τιμή </w:t>
      </w:r>
      <w:r w:rsidRPr="00FE2A38">
        <w:rPr>
          <w:rFonts w:ascii="Times New Roman" w:hAnsi="Times New Roman"/>
          <w:szCs w:val="24"/>
        </w:rPr>
        <w:t>προσφορά</w:t>
      </w:r>
      <w:r>
        <w:rPr>
          <w:rFonts w:ascii="Times New Roman" w:hAnsi="Times New Roman"/>
          <w:szCs w:val="24"/>
        </w:rPr>
        <w:t>ς</w:t>
      </w:r>
      <w:r w:rsidRPr="00FE2A38">
        <w:rPr>
          <w:rFonts w:ascii="Times New Roman" w:hAnsi="Times New Roman"/>
          <w:szCs w:val="24"/>
        </w:rPr>
        <w:t xml:space="preserve">. </w:t>
      </w:r>
    </w:p>
    <w:p w:rsidR="001B2A86" w:rsidRPr="001C1341" w:rsidRDefault="001B2A86" w:rsidP="007A34D8">
      <w:pPr>
        <w:pStyle w:val="af6"/>
        <w:numPr>
          <w:ilvl w:val="0"/>
          <w:numId w:val="24"/>
        </w:numPr>
        <w:spacing w:line="276" w:lineRule="auto"/>
        <w:ind w:left="284" w:right="23" w:hanging="284"/>
        <w:jc w:val="both"/>
        <w:rPr>
          <w:rFonts w:ascii="Times New Roman" w:hAnsi="Times New Roman"/>
          <w:szCs w:val="24"/>
        </w:rPr>
      </w:pPr>
      <w:r w:rsidRPr="00FE2A38">
        <w:rPr>
          <w:rFonts w:ascii="Times New Roman" w:hAnsi="Times New Roman"/>
          <w:szCs w:val="24"/>
        </w:rPr>
        <w:t>Εάν κατά την εξέταση μιας προσφοράς διαπιστώνεται ότι καλύπτονται ή υπερκαλύπτονται οι τεχνικές προδιαγραφές της διακήρυξης, η προσφορά αυτή κρίνεται τεχνικά αποδεκτή.  Εάν σε μια προσφορά διαπιστώνεται απόκλιση από τις προδιαγραφές, τότε αυτή κρίνεται από την αρμόδια επιτροπή αν είναι ουσιώδης ή επουσιώδης. Προσφορά που έχει μια ή περισσότερες τεχνικές αποκλίσεις οι οποίες έχουν κριθεί ως επουσιώδεις, κρίνεται ως τεχνικά αποδεκτή. Αντίθετα, εάν έστω και μια απόκλιση έχει κριθεί τεκμηριωμένα ως ουσιώδης, η προσφορά αυτή κρίνεται τεχνικά μη αποδεκτή και απορρίπτεται. Απόκλιση από απαίτηση των τεχνικών προδιαγραφών που έχει χαρακτηρισθεί ως απαράβατος όρος (ΠΑ), είναι εξ ορισμού ουσιώδης.</w:t>
      </w:r>
    </w:p>
    <w:p w:rsidR="001B2A86" w:rsidRPr="00FE2A38" w:rsidRDefault="001B2A86" w:rsidP="007A34D8">
      <w:pPr>
        <w:pStyle w:val="af6"/>
        <w:widowControl w:val="0"/>
        <w:numPr>
          <w:ilvl w:val="0"/>
          <w:numId w:val="25"/>
        </w:numPr>
        <w:spacing w:line="276" w:lineRule="auto"/>
        <w:ind w:left="284" w:right="23" w:hanging="284"/>
        <w:jc w:val="both"/>
        <w:rPr>
          <w:rFonts w:ascii="Times New Roman" w:hAnsi="Times New Roman"/>
          <w:snapToGrid w:val="0"/>
          <w:szCs w:val="24"/>
        </w:rPr>
      </w:pPr>
      <w:r w:rsidRPr="00FE2A38">
        <w:rPr>
          <w:rFonts w:ascii="Times New Roman" w:hAnsi="Times New Roman"/>
          <w:szCs w:val="24"/>
        </w:rPr>
        <w:t xml:space="preserve">Με βάση την παραπάνω τεχνική αξιολόγηση πραγματοποιείται, μετά το άνοιγμα των οικονομικών προσφορών η ανάδειξη του προμηθευτή ο οποίος έχει υποβάλει την </w:t>
      </w:r>
      <w:proofErr w:type="spellStart"/>
      <w:r w:rsidRPr="00FE2A38">
        <w:rPr>
          <w:rFonts w:ascii="Times New Roman" w:hAnsi="Times New Roman"/>
          <w:szCs w:val="24"/>
        </w:rPr>
        <w:t>συμφερότερη</w:t>
      </w:r>
      <w:proofErr w:type="spellEnd"/>
      <w:r w:rsidRPr="00FE2A38">
        <w:rPr>
          <w:rFonts w:ascii="Times New Roman" w:hAnsi="Times New Roman"/>
          <w:szCs w:val="24"/>
        </w:rPr>
        <w:t xml:space="preserve"> </w:t>
      </w:r>
      <w:r>
        <w:rPr>
          <w:rFonts w:ascii="Times New Roman" w:hAnsi="Times New Roman"/>
          <w:szCs w:val="24"/>
        </w:rPr>
        <w:t xml:space="preserve">από οικονομικής άποψης </w:t>
      </w:r>
      <w:r w:rsidRPr="00FE2A38">
        <w:rPr>
          <w:rFonts w:ascii="Times New Roman" w:hAnsi="Times New Roman"/>
          <w:szCs w:val="24"/>
        </w:rPr>
        <w:t xml:space="preserve">προσφορά. </w:t>
      </w:r>
    </w:p>
    <w:p w:rsidR="001B2A86" w:rsidRPr="001C1341" w:rsidRDefault="001B2A86" w:rsidP="007A34D8">
      <w:pPr>
        <w:pStyle w:val="af6"/>
        <w:widowControl w:val="0"/>
        <w:numPr>
          <w:ilvl w:val="0"/>
          <w:numId w:val="25"/>
        </w:numPr>
        <w:spacing w:line="276" w:lineRule="auto"/>
        <w:ind w:left="284" w:right="23" w:hanging="284"/>
        <w:jc w:val="both"/>
        <w:rPr>
          <w:rFonts w:ascii="Times New Roman" w:hAnsi="Times New Roman"/>
          <w:snapToGrid w:val="0"/>
          <w:szCs w:val="24"/>
        </w:rPr>
      </w:pPr>
      <w:r w:rsidRPr="00FE2A38">
        <w:rPr>
          <w:rFonts w:ascii="Times New Roman" w:hAnsi="Times New Roman"/>
          <w:snapToGrid w:val="0"/>
          <w:szCs w:val="24"/>
        </w:rPr>
        <w:t>Το πρακτικό του διαγωνισμού (ανακήρυξη του Αναδόχου), το σύνολο των προσφορών,  οι αποφάσεις της επιτροπής αξιολόγησης κλπ, υποβάλλονται στο Δ.Σ. της ΔΕΥΑΠ το  οποίο αποφαίνεται για την κατακύρωση του αποτελέσματος του διαγωνισμού.</w:t>
      </w:r>
    </w:p>
    <w:p w:rsidR="001B2A86" w:rsidRPr="001C1341" w:rsidRDefault="001B2A86" w:rsidP="007A34D8">
      <w:pPr>
        <w:pStyle w:val="af6"/>
        <w:widowControl w:val="0"/>
        <w:numPr>
          <w:ilvl w:val="0"/>
          <w:numId w:val="25"/>
        </w:numPr>
        <w:spacing w:line="276" w:lineRule="auto"/>
        <w:ind w:left="284" w:right="23" w:hanging="284"/>
        <w:jc w:val="both"/>
        <w:rPr>
          <w:rFonts w:ascii="Times New Roman" w:hAnsi="Times New Roman"/>
          <w:snapToGrid w:val="0"/>
          <w:szCs w:val="24"/>
        </w:rPr>
      </w:pPr>
      <w:r w:rsidRPr="001C1341">
        <w:rPr>
          <w:rFonts w:ascii="Times New Roman" w:hAnsi="Times New Roman"/>
          <w:snapToGrid w:val="0"/>
          <w:szCs w:val="24"/>
        </w:rPr>
        <w:t>Το Δ.Σ. της ΔΕΥΑΠ  δικαιούται να κρίνει το αποτέλεσμα ασύμφορο και να επαναλάβει τον διαγωνισμό με τους ίδιους όρους ή νέους,  χωρίς να προκύπτει οποιοδήποτε δικαίωμα ή αξίωση αυτών που πήραν μέρος στον διαγωνισμό. Σε περίπτωση που ο διαγωνισμός ματαιωθεί, η ΔΕΥΑΠ δικαιούται ή να επαναλάβει τον διαγωνισμό  ή  να προχωρήσει  σε άλλους τρόπους υλοποίησης της προμήθειας όπως ορίζει  ο νόμος.</w:t>
      </w:r>
    </w:p>
    <w:p w:rsidR="001B2A86" w:rsidRPr="00E67C3B" w:rsidRDefault="001B2A86" w:rsidP="001B2A86">
      <w:pPr>
        <w:tabs>
          <w:tab w:val="left" w:pos="1440"/>
        </w:tabs>
        <w:spacing w:line="276" w:lineRule="auto"/>
        <w:ind w:right="23"/>
        <w:jc w:val="both"/>
        <w:rPr>
          <w:b/>
        </w:rPr>
      </w:pPr>
    </w:p>
    <w:p w:rsidR="001B2A86" w:rsidRPr="00E67C3B" w:rsidRDefault="001B2A86" w:rsidP="001B2A86">
      <w:pPr>
        <w:tabs>
          <w:tab w:val="left" w:pos="1440"/>
        </w:tabs>
        <w:spacing w:line="276" w:lineRule="auto"/>
        <w:ind w:right="23"/>
        <w:jc w:val="both"/>
        <w:rPr>
          <w:b/>
        </w:rPr>
      </w:pPr>
    </w:p>
    <w:p w:rsidR="001B2A86" w:rsidRPr="009F73C4" w:rsidRDefault="001B2A86" w:rsidP="001B2A86">
      <w:pPr>
        <w:tabs>
          <w:tab w:val="left" w:pos="1134"/>
        </w:tabs>
        <w:spacing w:after="240" w:line="276" w:lineRule="auto"/>
        <w:ind w:right="23"/>
        <w:jc w:val="both"/>
        <w:rPr>
          <w:b/>
          <w:bCs/>
          <w:sz w:val="22"/>
          <w:u w:val="single"/>
        </w:rPr>
      </w:pPr>
      <w:r w:rsidRPr="009F73C4">
        <w:rPr>
          <w:b/>
          <w:sz w:val="22"/>
          <w:u w:val="single"/>
        </w:rPr>
        <w:t>6</w:t>
      </w:r>
      <w:r w:rsidRPr="006C2B50">
        <w:rPr>
          <w:b/>
          <w:sz w:val="22"/>
          <w:u w:val="single"/>
        </w:rPr>
        <w:t xml:space="preserve">. </w:t>
      </w:r>
      <w:r w:rsidRPr="006C2B50">
        <w:rPr>
          <w:b/>
          <w:sz w:val="22"/>
          <w:u w:val="single"/>
        </w:rPr>
        <w:tab/>
      </w:r>
      <w:r w:rsidRPr="00E67C3B">
        <w:rPr>
          <w:b/>
          <w:sz w:val="22"/>
          <w:u w:val="single"/>
        </w:rPr>
        <w:t>ΠΡΟΕΛΕΥΣΗ-</w:t>
      </w:r>
      <w:r w:rsidRPr="00E67C3B">
        <w:rPr>
          <w:b/>
          <w:bCs/>
          <w:sz w:val="22"/>
          <w:u w:val="single"/>
        </w:rPr>
        <w:t xml:space="preserve">ΔΟΚΙΜΕΣ ΕΞΟΠΛΙΣΜΟΥ,  ΕΛΕΓΧΟΙ  ΚΑΙ ΑΠΟΔΟΧΗ </w:t>
      </w:r>
    </w:p>
    <w:p w:rsidR="001B2A86" w:rsidRPr="009F73C4" w:rsidRDefault="001B2A86" w:rsidP="007A34D8">
      <w:pPr>
        <w:pStyle w:val="af6"/>
        <w:numPr>
          <w:ilvl w:val="0"/>
          <w:numId w:val="29"/>
        </w:numPr>
        <w:tabs>
          <w:tab w:val="left" w:pos="1440"/>
        </w:tabs>
        <w:spacing w:line="276" w:lineRule="auto"/>
        <w:ind w:left="284" w:right="23" w:hanging="284"/>
        <w:jc w:val="both"/>
        <w:rPr>
          <w:rFonts w:ascii="Times New Roman" w:hAnsi="Times New Roman"/>
          <w:b/>
          <w:bCs/>
          <w:sz w:val="22"/>
          <w:szCs w:val="24"/>
          <w:u w:val="single"/>
        </w:rPr>
      </w:pPr>
      <w:r w:rsidRPr="009F73C4">
        <w:rPr>
          <w:rFonts w:ascii="Times New Roman" w:hAnsi="Times New Roman"/>
          <w:szCs w:val="24"/>
        </w:rPr>
        <w:t>Οι προμηθευτές υποχρεούνται να αναφέρουν στις προσφορές τους τη χώρα προέλευσης και παραγωγής του εξοπλισμού που προσφέρουν. Ο προσφέρων πρέπει να δηλώνει στην προσφορά του το εργοστάσιο, το οποίο θα παραχθούν τα προσφερόμενα υλικά καθώς και τον τόπο εγκατάστασής του. Παραγωγή του υλικού σε εργοστάσιο άλλο από εκείνο που δηλώθηκε στην προσφορά, χωρίς προηγούμενη έγκριση του Διοικητικού Συμβουλίου, συνεπάγεται την κήρυξη του προμηθευτή έκπτωτου με τις νόμιμες κυρώσεις.</w:t>
      </w:r>
    </w:p>
    <w:p w:rsidR="001B2A86" w:rsidRPr="001C1341" w:rsidRDefault="001B2A86" w:rsidP="007A34D8">
      <w:pPr>
        <w:pStyle w:val="af6"/>
        <w:numPr>
          <w:ilvl w:val="0"/>
          <w:numId w:val="22"/>
        </w:numPr>
        <w:spacing w:line="276" w:lineRule="auto"/>
        <w:ind w:left="284" w:right="23" w:hanging="284"/>
        <w:jc w:val="both"/>
        <w:rPr>
          <w:rFonts w:ascii="Times New Roman" w:hAnsi="Times New Roman"/>
          <w:szCs w:val="24"/>
        </w:rPr>
      </w:pPr>
      <w:r w:rsidRPr="001C1341">
        <w:rPr>
          <w:rFonts w:ascii="Times New Roman" w:hAnsi="Times New Roman"/>
          <w:szCs w:val="24"/>
        </w:rPr>
        <w:t xml:space="preserve"> Ο εξοπλισμός της προμήθειας θα είναι αρίστης ποιότητας από επώνυμους κατασκευαστές (κατά προτίμηση Ευρωπαϊκούς οίκους) και σύμφωνα με τους αντίστοιχους Ευρωπαϊκούς και Ελληνικούς Κανονισμούς κατά είδος καθώς και με τις προδιαγραφές της παρούσης. Για την διαπίστωση των παραπάνω η Υπηρεσία δύναται να προβεί σε έλεγχο της ποιότητας με δαπάνη και ευθύνη του προμηθευτή και σε οποιοδήποτε χρονικό σημείο της εκτέλεσης της προμήθειας. </w:t>
      </w:r>
    </w:p>
    <w:p w:rsidR="001B2A86" w:rsidRPr="009F73C4" w:rsidRDefault="001B2A86" w:rsidP="007A34D8">
      <w:pPr>
        <w:pStyle w:val="af6"/>
        <w:numPr>
          <w:ilvl w:val="0"/>
          <w:numId w:val="23"/>
        </w:numPr>
        <w:spacing w:line="276" w:lineRule="auto"/>
        <w:ind w:left="284" w:right="23" w:hanging="284"/>
        <w:jc w:val="both"/>
        <w:rPr>
          <w:rFonts w:ascii="Times New Roman" w:eastAsia="ComicSansMS" w:hAnsi="Times New Roman"/>
          <w:szCs w:val="24"/>
        </w:rPr>
      </w:pPr>
      <w:r w:rsidRPr="009F73C4">
        <w:rPr>
          <w:rFonts w:ascii="Times New Roman" w:eastAsia="ComicSansMS" w:hAnsi="Times New Roman"/>
          <w:szCs w:val="24"/>
        </w:rPr>
        <w:t xml:space="preserve">Οι γενικοί όροι που αφορούν τις εργοστασιακές δοκιμές και ελέγχους του εξοπλισμού θα γίνουν  στο εργοστάσιο του κατασκευαστή ή σε πιστοποιημένο εργαστήριο. Ο προμηθευτής θα κοινοποιήσει στην αρμόδια Υπηρεσία της ΔΕΥΑΠ, τα αντίστοιχα πιστοποιητικά ελέγχου </w:t>
      </w:r>
      <w:r w:rsidRPr="009F73C4">
        <w:rPr>
          <w:rFonts w:ascii="Times New Roman" w:eastAsia="ComicSansMS" w:hAnsi="Times New Roman"/>
          <w:szCs w:val="24"/>
        </w:rPr>
        <w:lastRenderedPageBreak/>
        <w:t>του εξοπλισμού που θα περιλαμβάνουν την λεπτομερή διαδικασία ελέγχου και πιστοποίησης του εξοπλισμού.</w:t>
      </w:r>
    </w:p>
    <w:p w:rsidR="001B2A86" w:rsidRPr="00497112" w:rsidRDefault="001B2A86" w:rsidP="001B2A86">
      <w:pPr>
        <w:spacing w:line="276" w:lineRule="auto"/>
        <w:ind w:right="23"/>
        <w:jc w:val="both"/>
        <w:rPr>
          <w:rFonts w:eastAsia="ComicSansMS"/>
        </w:rPr>
      </w:pPr>
    </w:p>
    <w:p w:rsidR="001B2A86" w:rsidRPr="009F73C4" w:rsidRDefault="001B2A86" w:rsidP="001B2A86">
      <w:pPr>
        <w:spacing w:line="276" w:lineRule="auto"/>
        <w:ind w:right="23"/>
        <w:jc w:val="both"/>
        <w:rPr>
          <w:rFonts w:eastAsia="ComicSansMS"/>
        </w:rPr>
      </w:pPr>
      <w:r w:rsidRPr="009F73C4">
        <w:rPr>
          <w:rFonts w:eastAsia="ComicSansMS"/>
        </w:rPr>
        <w:t xml:space="preserve"> </w:t>
      </w:r>
    </w:p>
    <w:p w:rsidR="001B2A86" w:rsidRPr="009F73C4" w:rsidRDefault="001B2A86" w:rsidP="001B2A86">
      <w:pPr>
        <w:tabs>
          <w:tab w:val="left" w:pos="1134"/>
        </w:tabs>
        <w:spacing w:after="240" w:line="276" w:lineRule="auto"/>
        <w:ind w:right="23"/>
        <w:jc w:val="both"/>
        <w:rPr>
          <w:rFonts w:eastAsia="ComicSansMS"/>
          <w:b/>
          <w:bCs/>
          <w:sz w:val="22"/>
          <w:szCs w:val="22"/>
          <w:u w:val="single"/>
        </w:rPr>
      </w:pPr>
      <w:r>
        <w:rPr>
          <w:b/>
          <w:sz w:val="22"/>
          <w:u w:val="single"/>
          <w:lang w:val="en-US"/>
        </w:rPr>
        <w:t>7</w:t>
      </w:r>
      <w:r w:rsidRPr="009F73C4">
        <w:rPr>
          <w:b/>
          <w:sz w:val="22"/>
          <w:u w:val="single"/>
        </w:rPr>
        <w:t xml:space="preserve">. </w:t>
      </w:r>
      <w:r w:rsidRPr="009F73C4">
        <w:rPr>
          <w:b/>
          <w:sz w:val="22"/>
          <w:u w:val="single"/>
        </w:rPr>
        <w:tab/>
      </w:r>
      <w:r w:rsidRPr="009F73C4">
        <w:rPr>
          <w:rFonts w:eastAsia="ComicSansMS"/>
          <w:b/>
          <w:bCs/>
          <w:sz w:val="22"/>
          <w:szCs w:val="22"/>
          <w:u w:val="single"/>
        </w:rPr>
        <w:t>ΑΝΤΑΛΛΑΚΤΙΚΑ – ΤΕΧΝΙΚΗ ΥΠΟΣΤΗΡΙΞΗ</w:t>
      </w:r>
    </w:p>
    <w:p w:rsidR="001B2A86" w:rsidRPr="009F73C4" w:rsidRDefault="001B2A86" w:rsidP="007A34D8">
      <w:pPr>
        <w:pStyle w:val="af6"/>
        <w:numPr>
          <w:ilvl w:val="0"/>
          <w:numId w:val="28"/>
        </w:numPr>
        <w:spacing w:line="276" w:lineRule="auto"/>
        <w:ind w:left="284" w:right="23" w:hanging="284"/>
        <w:jc w:val="both"/>
        <w:rPr>
          <w:rFonts w:ascii="Times New Roman" w:eastAsia="ComicSansMS" w:hAnsi="Times New Roman"/>
          <w:szCs w:val="24"/>
        </w:rPr>
      </w:pPr>
      <w:r w:rsidRPr="009F73C4">
        <w:rPr>
          <w:rFonts w:ascii="Times New Roman" w:eastAsia="ComicSansMS" w:hAnsi="Times New Roman"/>
          <w:szCs w:val="24"/>
        </w:rPr>
        <w:t>Ο προμηθευτής οφείλει να υποβάλλει πίνακα προτεινόμενων ανταλλακτικών, τα οποία θα πρέπει να έχει σε εφεδρεία ο φορέα</w:t>
      </w:r>
      <w:r>
        <w:rPr>
          <w:rFonts w:ascii="Times New Roman" w:eastAsia="ComicSansMS" w:hAnsi="Times New Roman"/>
          <w:szCs w:val="24"/>
        </w:rPr>
        <w:t>ς για άμεση αποκατάσταση βλάβης</w:t>
      </w:r>
      <w:r w:rsidRPr="009F73C4">
        <w:rPr>
          <w:rFonts w:ascii="Times New Roman" w:eastAsia="ComicSansMS" w:hAnsi="Times New Roman"/>
          <w:szCs w:val="24"/>
        </w:rPr>
        <w:t xml:space="preserve">. </w:t>
      </w:r>
    </w:p>
    <w:p w:rsidR="001B2A86" w:rsidRPr="009F73C4" w:rsidRDefault="001B2A86" w:rsidP="007A34D8">
      <w:pPr>
        <w:pStyle w:val="af6"/>
        <w:numPr>
          <w:ilvl w:val="0"/>
          <w:numId w:val="28"/>
        </w:numPr>
        <w:spacing w:line="276" w:lineRule="auto"/>
        <w:ind w:left="284" w:right="23" w:hanging="284"/>
        <w:jc w:val="both"/>
        <w:rPr>
          <w:rFonts w:ascii="Times New Roman" w:hAnsi="Times New Roman"/>
          <w:szCs w:val="24"/>
        </w:rPr>
      </w:pPr>
      <w:r w:rsidRPr="009F73C4">
        <w:rPr>
          <w:rFonts w:ascii="Times New Roman" w:eastAsia="ComicSansMS" w:hAnsi="Times New Roman"/>
          <w:szCs w:val="24"/>
        </w:rPr>
        <w:t>Επίσης ο προμηθευτής οφείλει να υποβάλλει ενδεικτικό πίνακα κόστους,</w:t>
      </w:r>
      <w:r>
        <w:rPr>
          <w:rFonts w:ascii="Times New Roman" w:eastAsia="ComicSansMS" w:hAnsi="Times New Roman"/>
          <w:szCs w:val="24"/>
        </w:rPr>
        <w:t xml:space="preserve"> για τον έλεγχο</w:t>
      </w:r>
      <w:r w:rsidRPr="00667CF8">
        <w:rPr>
          <w:rFonts w:ascii="Times New Roman" w:eastAsia="ComicSansMS" w:hAnsi="Times New Roman"/>
          <w:szCs w:val="24"/>
        </w:rPr>
        <w:t>-</w:t>
      </w:r>
      <w:r w:rsidRPr="009F73C4">
        <w:rPr>
          <w:rFonts w:ascii="Times New Roman" w:eastAsia="ComicSansMS" w:hAnsi="Times New Roman"/>
          <w:szCs w:val="24"/>
        </w:rPr>
        <w:t xml:space="preserve">ρύθμιση και επισκευή του εξοπλισμού σε περίπτωση βλάβης μετά την εγγύηση, από το επίσημο συνεργείο του οίκου κατασκευής. </w:t>
      </w:r>
    </w:p>
    <w:p w:rsidR="001B2A86" w:rsidRPr="00497112" w:rsidRDefault="001B2A86" w:rsidP="001B2A86">
      <w:pPr>
        <w:spacing w:line="276" w:lineRule="auto"/>
        <w:ind w:right="23"/>
        <w:jc w:val="center"/>
      </w:pPr>
    </w:p>
    <w:p w:rsidR="001B2A86" w:rsidRDefault="001B2A86" w:rsidP="001B2A86">
      <w:pPr>
        <w:spacing w:line="276" w:lineRule="auto"/>
        <w:ind w:right="23"/>
        <w:jc w:val="center"/>
      </w:pPr>
    </w:p>
    <w:p w:rsidR="0030663C" w:rsidRPr="00497112" w:rsidRDefault="0030663C" w:rsidP="001B2A86">
      <w:pPr>
        <w:spacing w:line="276" w:lineRule="auto"/>
        <w:ind w:right="23"/>
        <w:jc w:val="center"/>
      </w:pPr>
    </w:p>
    <w:p w:rsidR="001B2A86" w:rsidRPr="00497112" w:rsidRDefault="001B2A86" w:rsidP="001B2A86">
      <w:pPr>
        <w:spacing w:line="276" w:lineRule="auto"/>
        <w:ind w:right="23"/>
        <w:jc w:val="center"/>
      </w:pPr>
    </w:p>
    <w:tbl>
      <w:tblPr>
        <w:tblW w:w="0" w:type="auto"/>
        <w:jc w:val="center"/>
        <w:tblLook w:val="04A0"/>
      </w:tblPr>
      <w:tblGrid>
        <w:gridCol w:w="4261"/>
        <w:gridCol w:w="4261"/>
      </w:tblGrid>
      <w:tr w:rsidR="001B2A86" w:rsidTr="001B2A86">
        <w:trPr>
          <w:jc w:val="center"/>
        </w:trPr>
        <w:tc>
          <w:tcPr>
            <w:tcW w:w="4261" w:type="dxa"/>
          </w:tcPr>
          <w:p w:rsidR="001B2A86" w:rsidRPr="001B2A86" w:rsidRDefault="001B2A86" w:rsidP="001B2A86">
            <w:pPr>
              <w:suppressLineNumbers/>
              <w:jc w:val="center"/>
              <w:rPr>
                <w:rFonts w:ascii="Cambria" w:hAnsi="Cambria" w:cs="Mangal"/>
                <w:sz w:val="22"/>
                <w:szCs w:val="22"/>
              </w:rPr>
            </w:pPr>
          </w:p>
        </w:tc>
        <w:tc>
          <w:tcPr>
            <w:tcW w:w="4261" w:type="dxa"/>
          </w:tcPr>
          <w:p w:rsidR="001B2A86" w:rsidRPr="001B2A86" w:rsidRDefault="001B2A86" w:rsidP="001B2A86">
            <w:pPr>
              <w:suppressLineNumbers/>
              <w:jc w:val="right"/>
              <w:rPr>
                <w:rFonts w:ascii="Cambria" w:hAnsi="Cambria" w:cs="Mangal"/>
                <w:sz w:val="22"/>
                <w:szCs w:val="22"/>
              </w:rPr>
            </w:pPr>
            <w:r w:rsidRPr="001B2A86">
              <w:rPr>
                <w:rFonts w:ascii="Cambria" w:hAnsi="Cambria" w:cs="Mangal"/>
                <w:sz w:val="22"/>
                <w:szCs w:val="22"/>
              </w:rPr>
              <w:t>Πάτρα,  8 Νοεμβρίου 201</w:t>
            </w:r>
            <w:r w:rsidRPr="001B2A86">
              <w:rPr>
                <w:rFonts w:ascii="Cambria" w:hAnsi="Cambria" w:cs="Mangal"/>
                <w:sz w:val="22"/>
                <w:szCs w:val="22"/>
                <w:lang w:val="en-US"/>
              </w:rPr>
              <w:t>6</w:t>
            </w:r>
          </w:p>
        </w:tc>
      </w:tr>
      <w:tr w:rsidR="001B2A86" w:rsidTr="001B2A86">
        <w:trPr>
          <w:jc w:val="center"/>
        </w:trPr>
        <w:tc>
          <w:tcPr>
            <w:tcW w:w="4261" w:type="dxa"/>
          </w:tcPr>
          <w:p w:rsidR="001B2A86" w:rsidRPr="001B2A86" w:rsidRDefault="001B2A86" w:rsidP="001B2A86">
            <w:pPr>
              <w:suppressLineNumbers/>
              <w:jc w:val="center"/>
              <w:rPr>
                <w:rFonts w:ascii="Cambria" w:hAnsi="Cambria" w:cs="Mangal"/>
                <w:sz w:val="22"/>
                <w:szCs w:val="22"/>
              </w:rPr>
            </w:pPr>
            <w:r w:rsidRPr="001B2A86">
              <w:rPr>
                <w:rFonts w:ascii="Cambria" w:hAnsi="Cambria" w:cs="Mangal"/>
                <w:sz w:val="22"/>
                <w:szCs w:val="22"/>
              </w:rPr>
              <w:t>ΣΥΝΤΑΧΘΗΚΕ</w:t>
            </w:r>
          </w:p>
          <w:p w:rsidR="001B2A86" w:rsidRPr="001B2A86" w:rsidRDefault="001B2A86" w:rsidP="001B2A86">
            <w:pPr>
              <w:suppressLineNumbers/>
              <w:jc w:val="center"/>
              <w:rPr>
                <w:rFonts w:ascii="Cambria" w:hAnsi="Cambria" w:cs="Mangal"/>
                <w:sz w:val="22"/>
                <w:szCs w:val="22"/>
              </w:rPr>
            </w:pPr>
            <w:r w:rsidRPr="001B2A86">
              <w:rPr>
                <w:rFonts w:ascii="Cambria" w:hAnsi="Cambria" w:cs="Mangal"/>
                <w:sz w:val="22"/>
                <w:szCs w:val="22"/>
              </w:rPr>
              <w:t>ΓΙΑ ΤΟ ΓΡΑΦΕΙΟ Η/Μ</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roofErr w:type="spellStart"/>
            <w:r w:rsidRPr="001B2A86">
              <w:rPr>
                <w:rFonts w:ascii="Cambria" w:hAnsi="Cambria" w:cs="Mangal"/>
                <w:sz w:val="22"/>
                <w:szCs w:val="22"/>
              </w:rPr>
              <w:t>Κατριβέσης</w:t>
            </w:r>
            <w:proofErr w:type="spellEnd"/>
            <w:r w:rsidRPr="001B2A86">
              <w:rPr>
                <w:rFonts w:ascii="Cambria" w:hAnsi="Cambria" w:cs="Mangal"/>
                <w:sz w:val="22"/>
                <w:szCs w:val="22"/>
              </w:rPr>
              <w:t xml:space="preserve"> Φώτης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roofErr w:type="spellStart"/>
            <w:r w:rsidRPr="001B2A86">
              <w:rPr>
                <w:rFonts w:ascii="Cambria" w:hAnsi="Cambria" w:cs="Mangal"/>
                <w:sz w:val="22"/>
                <w:szCs w:val="22"/>
              </w:rPr>
              <w:t>Παπαγεωργακόπουλος</w:t>
            </w:r>
            <w:proofErr w:type="spellEnd"/>
            <w:r w:rsidRPr="001B2A86">
              <w:rPr>
                <w:rFonts w:ascii="Cambria" w:hAnsi="Cambria" w:cs="Mangal"/>
                <w:sz w:val="22"/>
                <w:szCs w:val="22"/>
              </w:rPr>
              <w:t xml:space="preserve"> Κων.</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tc>
        <w:tc>
          <w:tcPr>
            <w:tcW w:w="4261" w:type="dxa"/>
          </w:tcPr>
          <w:p w:rsidR="001B2A86" w:rsidRPr="001B2A86" w:rsidRDefault="001B2A86" w:rsidP="001B2A86">
            <w:pPr>
              <w:suppressLineNumbers/>
              <w:contextualSpacing/>
              <w:jc w:val="center"/>
              <w:rPr>
                <w:rFonts w:ascii="Cambria" w:hAnsi="Cambria" w:cs="Mangal"/>
                <w:sz w:val="22"/>
                <w:szCs w:val="22"/>
              </w:rPr>
            </w:pPr>
            <w:r w:rsidRPr="001B2A86">
              <w:rPr>
                <w:rFonts w:ascii="Cambria" w:hAnsi="Cambria" w:cs="Mangal"/>
                <w:sz w:val="22"/>
                <w:szCs w:val="22"/>
              </w:rPr>
              <w:t>ΕΓΚΡΙΘΗΚΕ ΚΑΙ ΘΕΩΡΗΘΗΚΕ</w:t>
            </w:r>
          </w:p>
          <w:p w:rsidR="001B2A86" w:rsidRPr="001B2A86" w:rsidRDefault="001B2A86" w:rsidP="001B2A86">
            <w:pPr>
              <w:suppressLineNumbers/>
              <w:contextualSpacing/>
              <w:jc w:val="center"/>
              <w:rPr>
                <w:rFonts w:ascii="Cambria" w:hAnsi="Cambria" w:cs="Mangal"/>
                <w:sz w:val="22"/>
                <w:szCs w:val="22"/>
              </w:rPr>
            </w:pPr>
            <w:r w:rsidRPr="001B2A86">
              <w:rPr>
                <w:rFonts w:ascii="Cambria" w:hAnsi="Cambria" w:cs="Mangal"/>
                <w:sz w:val="22"/>
                <w:szCs w:val="22"/>
              </w:rPr>
              <w:t>ΓΙΑ ΤΗΝ ΥΠΗΡΕΣΙΑ ΑΠΟΧΕΤΕΥΣΗΣ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jc w:val="center"/>
              <w:rPr>
                <w:rFonts w:ascii="Cambria" w:hAnsi="Cambria" w:cs="Mangal"/>
                <w:sz w:val="22"/>
                <w:szCs w:val="22"/>
              </w:rPr>
            </w:pPr>
            <w:proofErr w:type="spellStart"/>
            <w:r w:rsidRPr="001B2A86">
              <w:rPr>
                <w:rFonts w:ascii="Cambria" w:hAnsi="Cambria" w:cs="Mangal"/>
                <w:sz w:val="22"/>
                <w:szCs w:val="22"/>
              </w:rPr>
              <w:t>Χαραλαμπόπουλος</w:t>
            </w:r>
            <w:proofErr w:type="spellEnd"/>
            <w:r w:rsidRPr="001B2A86">
              <w:rPr>
                <w:rFonts w:ascii="Cambria" w:hAnsi="Cambria" w:cs="Mangal"/>
                <w:sz w:val="22"/>
                <w:szCs w:val="22"/>
              </w:rPr>
              <w:t xml:space="preserve"> Νίκος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tc>
      </w:tr>
    </w:tbl>
    <w:p w:rsidR="001B2A86" w:rsidRDefault="001B2A86" w:rsidP="0030663C">
      <w:pPr>
        <w:spacing w:after="200" w:line="276" w:lineRule="auto"/>
      </w:pPr>
      <w:r>
        <w:br w:type="page"/>
      </w:r>
    </w:p>
    <w:p w:rsidR="001B2A86" w:rsidRDefault="001B2A86" w:rsidP="001B2A86">
      <w:pPr>
        <w:spacing w:line="276" w:lineRule="auto"/>
        <w:ind w:right="23"/>
        <w:jc w:val="center"/>
      </w:pPr>
    </w:p>
    <w:p w:rsidR="001B2A86" w:rsidRDefault="001B2A86" w:rsidP="001B2A86">
      <w:pPr>
        <w:spacing w:line="276" w:lineRule="auto"/>
        <w:ind w:right="23"/>
        <w:jc w:val="center"/>
      </w:pPr>
    </w:p>
    <w:p w:rsidR="001B2A86" w:rsidRPr="001C1341" w:rsidRDefault="001B2A86" w:rsidP="001B2A86">
      <w:pPr>
        <w:spacing w:after="240" w:line="276" w:lineRule="auto"/>
        <w:ind w:right="23"/>
        <w:jc w:val="center"/>
        <w:rPr>
          <w:b/>
          <w:i/>
          <w:u w:val="single"/>
        </w:rPr>
      </w:pPr>
      <w:r w:rsidRPr="001C1341">
        <w:rPr>
          <w:b/>
          <w:i/>
          <w:u w:val="single"/>
        </w:rPr>
        <w:t>Γ.</w:t>
      </w:r>
      <w:r w:rsidRPr="001C1341">
        <w:rPr>
          <w:b/>
          <w:i/>
          <w:u w:val="single"/>
        </w:rPr>
        <w:tab/>
        <w:t>ΠΡΟΫΠΟΛΟΓΙΣΜΟΣ</w:t>
      </w:r>
    </w:p>
    <w:p w:rsidR="001B2A86" w:rsidRDefault="001B2A86" w:rsidP="001B2A86">
      <w:pPr>
        <w:spacing w:line="276" w:lineRule="auto"/>
        <w:ind w:right="23"/>
        <w:jc w:val="center"/>
      </w:pPr>
    </w:p>
    <w:p w:rsidR="0030663C" w:rsidRPr="001C1341" w:rsidRDefault="0030663C" w:rsidP="0030663C">
      <w:pPr>
        <w:spacing w:line="276" w:lineRule="auto"/>
        <w:ind w:right="23"/>
        <w:jc w:val="center"/>
      </w:pPr>
    </w:p>
    <w:p w:rsidR="0030663C" w:rsidRPr="001C1341" w:rsidRDefault="0030663C" w:rsidP="0030663C">
      <w:pPr>
        <w:spacing w:line="276" w:lineRule="auto"/>
        <w:ind w:right="23"/>
        <w:jc w:val="center"/>
      </w:pPr>
    </w:p>
    <w:tbl>
      <w:tblPr>
        <w:tblW w:w="9080" w:type="dxa"/>
        <w:jc w:val="cente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Look w:val="06A0"/>
      </w:tblPr>
      <w:tblGrid>
        <w:gridCol w:w="3766"/>
        <w:gridCol w:w="1743"/>
        <w:gridCol w:w="1971"/>
        <w:gridCol w:w="1600"/>
      </w:tblGrid>
      <w:tr w:rsidR="0030663C" w:rsidRPr="001C1341" w:rsidTr="0030663C">
        <w:trPr>
          <w:trHeight w:val="624"/>
          <w:jc w:val="center"/>
        </w:trPr>
        <w:tc>
          <w:tcPr>
            <w:tcW w:w="3766" w:type="dxa"/>
            <w:tcBorders>
              <w:top w:val="single" w:sz="8" w:space="0" w:color="9BBB59" w:themeColor="accent3"/>
              <w:left w:val="single" w:sz="8" w:space="0" w:color="9BBB59" w:themeColor="accent3"/>
            </w:tcBorders>
            <w:shd w:val="clear" w:color="auto" w:fill="EAF1DD" w:themeFill="accent3" w:themeFillTint="33"/>
            <w:vAlign w:val="center"/>
            <w:hideMark/>
          </w:tcPr>
          <w:p w:rsidR="0030663C" w:rsidRPr="0030663C" w:rsidRDefault="0030663C" w:rsidP="0030663C">
            <w:pPr>
              <w:spacing w:line="276" w:lineRule="auto"/>
              <w:jc w:val="center"/>
              <w:rPr>
                <w:bCs/>
                <w:color w:val="000000"/>
              </w:rPr>
            </w:pPr>
            <w:bookmarkStart w:id="2" w:name="OLE_LINK1"/>
            <w:r w:rsidRPr="0030663C">
              <w:rPr>
                <w:color w:val="000000"/>
              </w:rPr>
              <w:t>ΠΕΡΙΓΡΑΦΗ</w:t>
            </w:r>
          </w:p>
        </w:tc>
        <w:tc>
          <w:tcPr>
            <w:tcW w:w="1743" w:type="dxa"/>
            <w:tcBorders>
              <w:top w:val="single" w:sz="8" w:space="0" w:color="9BBB59" w:themeColor="accent3"/>
            </w:tcBorders>
            <w:shd w:val="clear" w:color="auto" w:fill="EAF1DD" w:themeFill="accent3" w:themeFillTint="33"/>
            <w:vAlign w:val="center"/>
            <w:hideMark/>
          </w:tcPr>
          <w:p w:rsidR="0030663C" w:rsidRPr="0030663C" w:rsidRDefault="0030663C" w:rsidP="0030663C">
            <w:pPr>
              <w:spacing w:line="276" w:lineRule="auto"/>
              <w:jc w:val="center"/>
              <w:rPr>
                <w:bCs/>
                <w:color w:val="000000"/>
              </w:rPr>
            </w:pPr>
            <w:r w:rsidRPr="0030663C">
              <w:rPr>
                <w:color w:val="000000"/>
              </w:rPr>
              <w:t>ΤΕΜΑΧΙΑ</w:t>
            </w:r>
          </w:p>
        </w:tc>
        <w:tc>
          <w:tcPr>
            <w:tcW w:w="1971" w:type="dxa"/>
            <w:tcBorders>
              <w:top w:val="single" w:sz="8" w:space="0" w:color="9BBB59" w:themeColor="accent3"/>
            </w:tcBorders>
            <w:shd w:val="clear" w:color="auto" w:fill="EAF1DD" w:themeFill="accent3" w:themeFillTint="33"/>
            <w:vAlign w:val="center"/>
            <w:hideMark/>
          </w:tcPr>
          <w:p w:rsidR="0030663C" w:rsidRPr="0030663C" w:rsidRDefault="0030663C" w:rsidP="0030663C">
            <w:pPr>
              <w:spacing w:line="276" w:lineRule="auto"/>
              <w:jc w:val="center"/>
              <w:rPr>
                <w:bCs/>
                <w:color w:val="000000"/>
              </w:rPr>
            </w:pPr>
            <w:r w:rsidRPr="0030663C">
              <w:rPr>
                <w:color w:val="000000"/>
              </w:rPr>
              <w:t>ΤΙΜΗ ΜΟΝΑΔΑΣ</w:t>
            </w:r>
          </w:p>
        </w:tc>
        <w:tc>
          <w:tcPr>
            <w:tcW w:w="1600" w:type="dxa"/>
            <w:shd w:val="clear" w:color="auto" w:fill="EAF1DD" w:themeFill="accent3" w:themeFillTint="33"/>
            <w:vAlign w:val="center"/>
            <w:hideMark/>
          </w:tcPr>
          <w:p w:rsidR="0030663C" w:rsidRPr="0030663C" w:rsidRDefault="0030663C" w:rsidP="0030663C">
            <w:pPr>
              <w:spacing w:line="276" w:lineRule="auto"/>
              <w:jc w:val="center"/>
              <w:rPr>
                <w:bCs/>
                <w:color w:val="000000"/>
              </w:rPr>
            </w:pPr>
            <w:r w:rsidRPr="0030663C">
              <w:rPr>
                <w:color w:val="000000"/>
              </w:rPr>
              <w:t>ΔΑΠΑΝΗ</w:t>
            </w:r>
          </w:p>
        </w:tc>
      </w:tr>
      <w:tr w:rsidR="0030663C" w:rsidRPr="008534AF" w:rsidTr="0030663C">
        <w:trPr>
          <w:trHeight w:val="567"/>
          <w:jc w:val="center"/>
        </w:trPr>
        <w:tc>
          <w:tcPr>
            <w:tcW w:w="3766" w:type="dxa"/>
            <w:tcBorders>
              <w:left w:val="single" w:sz="8" w:space="0" w:color="9BBB59" w:themeColor="accent3"/>
            </w:tcBorders>
            <w:hideMark/>
          </w:tcPr>
          <w:p w:rsidR="0030663C" w:rsidRPr="0030663C" w:rsidRDefault="0030663C" w:rsidP="0030663C">
            <w:pPr>
              <w:spacing w:line="276" w:lineRule="auto"/>
              <w:ind w:right="70"/>
              <w:jc w:val="right"/>
              <w:rPr>
                <w:bCs/>
                <w:color w:val="000000"/>
              </w:rPr>
            </w:pPr>
            <w:proofErr w:type="spellStart"/>
            <w:r w:rsidRPr="0030663C">
              <w:rPr>
                <w:color w:val="000000"/>
              </w:rPr>
              <w:t>Εκκινητές</w:t>
            </w:r>
            <w:proofErr w:type="spellEnd"/>
            <w:r w:rsidRPr="0030663C">
              <w:rPr>
                <w:color w:val="000000"/>
              </w:rPr>
              <w:t xml:space="preserve"> </w:t>
            </w:r>
            <w:proofErr w:type="spellStart"/>
            <w:r w:rsidRPr="0030663C">
              <w:rPr>
                <w:color w:val="000000"/>
              </w:rPr>
              <w:t>Αντλητικών</w:t>
            </w:r>
            <w:proofErr w:type="spellEnd"/>
            <w:r w:rsidRPr="0030663C">
              <w:rPr>
                <w:color w:val="000000"/>
              </w:rPr>
              <w:t xml:space="preserve"> Συγκροτημάτων Α/Σ Λυμάτων</w:t>
            </w:r>
          </w:p>
        </w:tc>
        <w:tc>
          <w:tcPr>
            <w:tcW w:w="1743" w:type="dxa"/>
            <w:shd w:val="clear" w:color="auto" w:fill="FFFFFF" w:themeFill="background1"/>
            <w:vAlign w:val="center"/>
            <w:hideMark/>
          </w:tcPr>
          <w:p w:rsidR="0030663C" w:rsidRPr="0030663C" w:rsidRDefault="0030663C" w:rsidP="0030663C">
            <w:pPr>
              <w:spacing w:line="276" w:lineRule="auto"/>
              <w:jc w:val="center"/>
              <w:rPr>
                <w:b/>
                <w:bCs/>
                <w:color w:val="000000"/>
              </w:rPr>
            </w:pPr>
            <w:r w:rsidRPr="0030663C">
              <w:rPr>
                <w:b/>
                <w:bCs/>
                <w:color w:val="000000"/>
              </w:rPr>
              <w:t>12</w:t>
            </w:r>
          </w:p>
        </w:tc>
        <w:tc>
          <w:tcPr>
            <w:tcW w:w="3571" w:type="dxa"/>
            <w:gridSpan w:val="2"/>
            <w:shd w:val="clear" w:color="auto" w:fill="FFFFFF" w:themeFill="background1"/>
            <w:vAlign w:val="center"/>
            <w:hideMark/>
          </w:tcPr>
          <w:p w:rsidR="0030663C" w:rsidRPr="0030663C" w:rsidRDefault="0030663C" w:rsidP="0030663C">
            <w:pPr>
              <w:spacing w:line="276" w:lineRule="auto"/>
              <w:jc w:val="center"/>
              <w:rPr>
                <w:color w:val="000000"/>
              </w:rPr>
            </w:pPr>
          </w:p>
        </w:tc>
      </w:tr>
      <w:tr w:rsidR="0030663C" w:rsidRPr="008534AF" w:rsidTr="0030663C">
        <w:trPr>
          <w:trHeight w:val="624"/>
          <w:jc w:val="center"/>
        </w:trPr>
        <w:tc>
          <w:tcPr>
            <w:tcW w:w="3766" w:type="dxa"/>
            <w:tcBorders>
              <w:left w:val="single" w:sz="8" w:space="0" w:color="9BBB59" w:themeColor="accent3"/>
            </w:tcBorders>
            <w:hideMark/>
          </w:tcPr>
          <w:p w:rsidR="0030663C" w:rsidRPr="0030663C" w:rsidRDefault="0030663C" w:rsidP="0030663C">
            <w:pPr>
              <w:tabs>
                <w:tab w:val="left" w:pos="3600"/>
              </w:tabs>
              <w:ind w:right="-144"/>
              <w:rPr>
                <w:b/>
                <w:i/>
              </w:rPr>
            </w:pPr>
            <w:proofErr w:type="spellStart"/>
            <w:r w:rsidRPr="0030663C">
              <w:rPr>
                <w:color w:val="000000"/>
              </w:rPr>
              <w:t>Εκκινητής</w:t>
            </w:r>
            <w:proofErr w:type="spellEnd"/>
            <w:r w:rsidRPr="0030663C">
              <w:rPr>
                <w:color w:val="000000"/>
              </w:rPr>
              <w:t xml:space="preserve"> </w:t>
            </w:r>
            <w:proofErr w:type="spellStart"/>
            <w:r w:rsidRPr="0030663C">
              <w:rPr>
                <w:color w:val="000000"/>
              </w:rPr>
              <w:t>Αντλ</w:t>
            </w:r>
            <w:proofErr w:type="spellEnd"/>
            <w:r w:rsidRPr="0030663C">
              <w:rPr>
                <w:color w:val="000000"/>
              </w:rPr>
              <w:t xml:space="preserve">. Συγκροτημάτων </w:t>
            </w:r>
            <w:r w:rsidRPr="00325486">
              <w:t>Ισχύος   86A</w:t>
            </w:r>
            <w:r w:rsidRPr="0030663C">
              <w:rPr>
                <w:lang w:val="en-US"/>
              </w:rPr>
              <w:t>mp</w:t>
            </w:r>
            <w:r w:rsidRPr="00325486">
              <w:t xml:space="preserve"> ~ (45</w:t>
            </w:r>
            <w:r w:rsidRPr="0030663C">
              <w:rPr>
                <w:lang w:val="en-US"/>
              </w:rPr>
              <w:t>kW</w:t>
            </w:r>
            <w:r w:rsidRPr="00325486">
              <w:t>)</w:t>
            </w:r>
          </w:p>
        </w:tc>
        <w:tc>
          <w:tcPr>
            <w:tcW w:w="1743" w:type="dxa"/>
            <w:shd w:val="clear" w:color="auto" w:fill="FFFFFF" w:themeFill="background1"/>
            <w:vAlign w:val="center"/>
            <w:hideMark/>
          </w:tcPr>
          <w:p w:rsidR="0030663C" w:rsidRPr="0030663C" w:rsidRDefault="0030663C" w:rsidP="0030663C">
            <w:pPr>
              <w:jc w:val="center"/>
              <w:rPr>
                <w:color w:val="000000"/>
              </w:rPr>
            </w:pPr>
            <w:r w:rsidRPr="0030663C">
              <w:rPr>
                <w:color w:val="000000"/>
              </w:rPr>
              <w:t>4</w:t>
            </w:r>
          </w:p>
        </w:tc>
        <w:tc>
          <w:tcPr>
            <w:tcW w:w="1971" w:type="dxa"/>
            <w:shd w:val="clear" w:color="auto" w:fill="FFFFFF" w:themeFill="background1"/>
            <w:vAlign w:val="center"/>
            <w:hideMark/>
          </w:tcPr>
          <w:p w:rsidR="0030663C" w:rsidRPr="0030663C" w:rsidRDefault="0030663C" w:rsidP="0030663C">
            <w:pPr>
              <w:jc w:val="center"/>
              <w:rPr>
                <w:color w:val="000000"/>
              </w:rPr>
            </w:pPr>
            <w:r w:rsidRPr="0030663C">
              <w:rPr>
                <w:color w:val="000000"/>
              </w:rPr>
              <w:t>3800</w:t>
            </w:r>
          </w:p>
        </w:tc>
        <w:tc>
          <w:tcPr>
            <w:tcW w:w="1600" w:type="dxa"/>
            <w:shd w:val="clear" w:color="auto" w:fill="FFFFFF" w:themeFill="background1"/>
            <w:vAlign w:val="center"/>
          </w:tcPr>
          <w:p w:rsidR="0030663C" w:rsidRPr="0030663C" w:rsidRDefault="0030663C" w:rsidP="0030663C">
            <w:pPr>
              <w:jc w:val="center"/>
              <w:rPr>
                <w:color w:val="000000"/>
              </w:rPr>
            </w:pPr>
            <w:r w:rsidRPr="0030663C">
              <w:rPr>
                <w:color w:val="000000"/>
              </w:rPr>
              <w:t>15.200,00</w:t>
            </w:r>
          </w:p>
        </w:tc>
      </w:tr>
      <w:tr w:rsidR="0030663C" w:rsidRPr="008534AF" w:rsidTr="0030663C">
        <w:trPr>
          <w:trHeight w:val="624"/>
          <w:jc w:val="center"/>
        </w:trPr>
        <w:tc>
          <w:tcPr>
            <w:tcW w:w="3766" w:type="dxa"/>
            <w:tcBorders>
              <w:left w:val="single" w:sz="8" w:space="0" w:color="9BBB59" w:themeColor="accent3"/>
            </w:tcBorders>
            <w:hideMark/>
          </w:tcPr>
          <w:p w:rsidR="0030663C" w:rsidRPr="0030663C" w:rsidRDefault="0030663C" w:rsidP="0030663C">
            <w:pPr>
              <w:tabs>
                <w:tab w:val="left" w:pos="3600"/>
              </w:tabs>
              <w:ind w:right="-144"/>
              <w:rPr>
                <w:b/>
              </w:rPr>
            </w:pPr>
            <w:proofErr w:type="spellStart"/>
            <w:r w:rsidRPr="0030663C">
              <w:rPr>
                <w:color w:val="000000"/>
              </w:rPr>
              <w:t>Εκκινητής</w:t>
            </w:r>
            <w:proofErr w:type="spellEnd"/>
            <w:r w:rsidRPr="0030663C">
              <w:rPr>
                <w:color w:val="000000"/>
              </w:rPr>
              <w:t xml:space="preserve"> </w:t>
            </w:r>
            <w:proofErr w:type="spellStart"/>
            <w:r w:rsidRPr="0030663C">
              <w:rPr>
                <w:color w:val="000000"/>
              </w:rPr>
              <w:t>Αντλ</w:t>
            </w:r>
            <w:proofErr w:type="spellEnd"/>
            <w:r w:rsidRPr="0030663C">
              <w:rPr>
                <w:color w:val="000000"/>
              </w:rPr>
              <w:t xml:space="preserve">. Συγκροτημάτων </w:t>
            </w:r>
            <w:r w:rsidRPr="00325486">
              <w:t xml:space="preserve">Ισχύος  105 </w:t>
            </w:r>
            <w:r w:rsidRPr="0030663C">
              <w:rPr>
                <w:lang w:val="en-US"/>
              </w:rPr>
              <w:t>mp</w:t>
            </w:r>
            <w:r w:rsidRPr="00325486">
              <w:t xml:space="preserve"> ~ (55</w:t>
            </w:r>
            <w:r w:rsidRPr="0030663C">
              <w:rPr>
                <w:lang w:val="en-US"/>
              </w:rPr>
              <w:t>kW</w:t>
            </w:r>
            <w:r w:rsidRPr="00325486">
              <w:t>)</w:t>
            </w:r>
          </w:p>
        </w:tc>
        <w:tc>
          <w:tcPr>
            <w:tcW w:w="1743" w:type="dxa"/>
            <w:shd w:val="clear" w:color="auto" w:fill="FFFFFF" w:themeFill="background1"/>
            <w:vAlign w:val="center"/>
            <w:hideMark/>
          </w:tcPr>
          <w:p w:rsidR="0030663C" w:rsidRPr="0030663C" w:rsidRDefault="0030663C" w:rsidP="0030663C">
            <w:pPr>
              <w:jc w:val="center"/>
              <w:rPr>
                <w:color w:val="000000"/>
              </w:rPr>
            </w:pPr>
            <w:r w:rsidRPr="0030663C">
              <w:rPr>
                <w:color w:val="000000"/>
              </w:rPr>
              <w:t>3</w:t>
            </w:r>
          </w:p>
        </w:tc>
        <w:tc>
          <w:tcPr>
            <w:tcW w:w="1971" w:type="dxa"/>
            <w:shd w:val="clear" w:color="auto" w:fill="FFFFFF" w:themeFill="background1"/>
            <w:vAlign w:val="center"/>
            <w:hideMark/>
          </w:tcPr>
          <w:p w:rsidR="0030663C" w:rsidRPr="0030663C" w:rsidRDefault="0030663C" w:rsidP="0030663C">
            <w:pPr>
              <w:jc w:val="center"/>
              <w:rPr>
                <w:color w:val="000000"/>
              </w:rPr>
            </w:pPr>
            <w:r w:rsidRPr="0030663C">
              <w:rPr>
                <w:color w:val="000000"/>
              </w:rPr>
              <w:t>4500</w:t>
            </w:r>
          </w:p>
        </w:tc>
        <w:tc>
          <w:tcPr>
            <w:tcW w:w="1600" w:type="dxa"/>
            <w:shd w:val="clear" w:color="auto" w:fill="FFFFFF" w:themeFill="background1"/>
            <w:vAlign w:val="center"/>
          </w:tcPr>
          <w:p w:rsidR="0030663C" w:rsidRPr="0030663C" w:rsidRDefault="0030663C" w:rsidP="0030663C">
            <w:pPr>
              <w:jc w:val="center"/>
              <w:rPr>
                <w:color w:val="000000"/>
              </w:rPr>
            </w:pPr>
            <w:r w:rsidRPr="0030663C">
              <w:rPr>
                <w:color w:val="000000"/>
              </w:rPr>
              <w:t>13.500,00</w:t>
            </w:r>
          </w:p>
        </w:tc>
      </w:tr>
      <w:tr w:rsidR="0030663C" w:rsidRPr="008534AF" w:rsidTr="0030663C">
        <w:trPr>
          <w:trHeight w:val="624"/>
          <w:jc w:val="center"/>
        </w:trPr>
        <w:tc>
          <w:tcPr>
            <w:tcW w:w="3766" w:type="dxa"/>
            <w:tcBorders>
              <w:left w:val="single" w:sz="8" w:space="0" w:color="9BBB59" w:themeColor="accent3"/>
            </w:tcBorders>
            <w:hideMark/>
          </w:tcPr>
          <w:p w:rsidR="0030663C" w:rsidRPr="0030663C" w:rsidRDefault="0030663C" w:rsidP="0030663C">
            <w:pPr>
              <w:tabs>
                <w:tab w:val="left" w:pos="3600"/>
              </w:tabs>
              <w:ind w:right="-144"/>
              <w:rPr>
                <w:b/>
              </w:rPr>
            </w:pPr>
            <w:proofErr w:type="spellStart"/>
            <w:r w:rsidRPr="0030663C">
              <w:rPr>
                <w:color w:val="000000"/>
              </w:rPr>
              <w:t>Εκκινητής</w:t>
            </w:r>
            <w:proofErr w:type="spellEnd"/>
            <w:r w:rsidRPr="0030663C">
              <w:rPr>
                <w:color w:val="000000"/>
              </w:rPr>
              <w:t xml:space="preserve"> </w:t>
            </w:r>
            <w:proofErr w:type="spellStart"/>
            <w:r w:rsidRPr="0030663C">
              <w:rPr>
                <w:color w:val="000000"/>
              </w:rPr>
              <w:t>Αντλ</w:t>
            </w:r>
            <w:proofErr w:type="spellEnd"/>
            <w:r w:rsidRPr="0030663C">
              <w:rPr>
                <w:color w:val="000000"/>
              </w:rPr>
              <w:t xml:space="preserve">. Συγκροτημάτων </w:t>
            </w:r>
            <w:r w:rsidRPr="00325486">
              <w:t>Ισχύος  175A</w:t>
            </w:r>
            <w:r w:rsidRPr="0030663C">
              <w:rPr>
                <w:lang w:val="en-US"/>
              </w:rPr>
              <w:t>mp</w:t>
            </w:r>
            <w:r w:rsidRPr="00325486">
              <w:t xml:space="preserve"> ~ (90</w:t>
            </w:r>
            <w:r w:rsidRPr="0030663C">
              <w:rPr>
                <w:lang w:val="en-US"/>
              </w:rPr>
              <w:t>kW</w:t>
            </w:r>
            <w:r w:rsidRPr="00325486">
              <w:t>)</w:t>
            </w:r>
          </w:p>
        </w:tc>
        <w:tc>
          <w:tcPr>
            <w:tcW w:w="1743" w:type="dxa"/>
            <w:shd w:val="clear" w:color="auto" w:fill="FFFFFF" w:themeFill="background1"/>
            <w:vAlign w:val="center"/>
            <w:hideMark/>
          </w:tcPr>
          <w:p w:rsidR="0030663C" w:rsidRPr="0030663C" w:rsidRDefault="0030663C" w:rsidP="0030663C">
            <w:pPr>
              <w:jc w:val="center"/>
              <w:rPr>
                <w:color w:val="000000"/>
              </w:rPr>
            </w:pPr>
            <w:r w:rsidRPr="0030663C">
              <w:rPr>
                <w:color w:val="000000"/>
              </w:rPr>
              <w:t>3</w:t>
            </w:r>
          </w:p>
        </w:tc>
        <w:tc>
          <w:tcPr>
            <w:tcW w:w="1971" w:type="dxa"/>
            <w:shd w:val="clear" w:color="auto" w:fill="FFFFFF" w:themeFill="background1"/>
            <w:vAlign w:val="center"/>
            <w:hideMark/>
          </w:tcPr>
          <w:p w:rsidR="0030663C" w:rsidRPr="0030663C" w:rsidRDefault="0030663C" w:rsidP="0030663C">
            <w:pPr>
              <w:jc w:val="center"/>
              <w:rPr>
                <w:color w:val="000000"/>
              </w:rPr>
            </w:pPr>
            <w:r w:rsidRPr="0030663C">
              <w:rPr>
                <w:color w:val="000000"/>
              </w:rPr>
              <w:t>5800</w:t>
            </w:r>
          </w:p>
        </w:tc>
        <w:tc>
          <w:tcPr>
            <w:tcW w:w="1600" w:type="dxa"/>
            <w:shd w:val="clear" w:color="auto" w:fill="FFFFFF" w:themeFill="background1"/>
            <w:vAlign w:val="center"/>
          </w:tcPr>
          <w:p w:rsidR="0030663C" w:rsidRPr="0030663C" w:rsidRDefault="0030663C" w:rsidP="0030663C">
            <w:pPr>
              <w:jc w:val="center"/>
              <w:rPr>
                <w:color w:val="000000"/>
              </w:rPr>
            </w:pPr>
            <w:r w:rsidRPr="0030663C">
              <w:rPr>
                <w:color w:val="000000"/>
              </w:rPr>
              <w:t>17.400,00</w:t>
            </w:r>
          </w:p>
        </w:tc>
      </w:tr>
      <w:tr w:rsidR="0030663C" w:rsidRPr="008534AF" w:rsidTr="0030663C">
        <w:trPr>
          <w:trHeight w:val="624"/>
          <w:jc w:val="center"/>
        </w:trPr>
        <w:tc>
          <w:tcPr>
            <w:tcW w:w="3766" w:type="dxa"/>
            <w:tcBorders>
              <w:left w:val="single" w:sz="8" w:space="0" w:color="9BBB59" w:themeColor="accent3"/>
            </w:tcBorders>
            <w:hideMark/>
          </w:tcPr>
          <w:p w:rsidR="0030663C" w:rsidRPr="0030663C" w:rsidRDefault="0030663C" w:rsidP="0030663C">
            <w:pPr>
              <w:ind w:right="23"/>
              <w:rPr>
                <w:b/>
                <w:bCs/>
                <w:color w:val="000000"/>
              </w:rPr>
            </w:pPr>
            <w:proofErr w:type="spellStart"/>
            <w:r w:rsidRPr="0030663C">
              <w:rPr>
                <w:color w:val="000000"/>
              </w:rPr>
              <w:t>Εκκινητής</w:t>
            </w:r>
            <w:proofErr w:type="spellEnd"/>
            <w:r w:rsidRPr="0030663C">
              <w:rPr>
                <w:color w:val="000000"/>
              </w:rPr>
              <w:t xml:space="preserve"> </w:t>
            </w:r>
            <w:proofErr w:type="spellStart"/>
            <w:r w:rsidRPr="0030663C">
              <w:rPr>
                <w:color w:val="000000"/>
              </w:rPr>
              <w:t>Αντλ</w:t>
            </w:r>
            <w:proofErr w:type="spellEnd"/>
            <w:r w:rsidRPr="0030663C">
              <w:rPr>
                <w:color w:val="000000"/>
              </w:rPr>
              <w:t xml:space="preserve">. Συγκροτημάτων </w:t>
            </w:r>
          </w:p>
          <w:p w:rsidR="0030663C" w:rsidRPr="0030663C" w:rsidRDefault="0030663C" w:rsidP="0030663C">
            <w:pPr>
              <w:ind w:right="23"/>
              <w:rPr>
                <w:b/>
              </w:rPr>
            </w:pPr>
            <w:r w:rsidRPr="00325486">
              <w:t>Ισχύος  210A</w:t>
            </w:r>
            <w:r w:rsidRPr="0030663C">
              <w:rPr>
                <w:lang w:val="en-US"/>
              </w:rPr>
              <w:t>mp</w:t>
            </w:r>
            <w:r w:rsidRPr="00325486">
              <w:t xml:space="preserve"> ~ (110</w:t>
            </w:r>
            <w:r w:rsidRPr="0030663C">
              <w:rPr>
                <w:lang w:val="en-US"/>
              </w:rPr>
              <w:t>kW</w:t>
            </w:r>
            <w:r w:rsidRPr="00325486">
              <w:t>)</w:t>
            </w:r>
          </w:p>
        </w:tc>
        <w:tc>
          <w:tcPr>
            <w:tcW w:w="1743" w:type="dxa"/>
            <w:shd w:val="clear" w:color="auto" w:fill="FFFFFF" w:themeFill="background1"/>
            <w:vAlign w:val="center"/>
            <w:hideMark/>
          </w:tcPr>
          <w:p w:rsidR="0030663C" w:rsidRPr="0030663C" w:rsidRDefault="0030663C" w:rsidP="0030663C">
            <w:pPr>
              <w:jc w:val="center"/>
              <w:rPr>
                <w:color w:val="000000"/>
              </w:rPr>
            </w:pPr>
            <w:r w:rsidRPr="0030663C">
              <w:rPr>
                <w:color w:val="000000"/>
              </w:rPr>
              <w:t>2</w:t>
            </w:r>
          </w:p>
        </w:tc>
        <w:tc>
          <w:tcPr>
            <w:tcW w:w="1971" w:type="dxa"/>
            <w:shd w:val="clear" w:color="auto" w:fill="FFFFFF" w:themeFill="background1"/>
            <w:vAlign w:val="center"/>
            <w:hideMark/>
          </w:tcPr>
          <w:p w:rsidR="0030663C" w:rsidRPr="0030663C" w:rsidRDefault="0030663C" w:rsidP="0030663C">
            <w:pPr>
              <w:jc w:val="center"/>
              <w:rPr>
                <w:color w:val="000000"/>
              </w:rPr>
            </w:pPr>
            <w:r w:rsidRPr="0030663C">
              <w:rPr>
                <w:color w:val="000000"/>
              </w:rPr>
              <w:t>6800</w:t>
            </w:r>
          </w:p>
        </w:tc>
        <w:tc>
          <w:tcPr>
            <w:tcW w:w="1600" w:type="dxa"/>
            <w:shd w:val="clear" w:color="auto" w:fill="FFFFFF" w:themeFill="background1"/>
            <w:vAlign w:val="center"/>
          </w:tcPr>
          <w:p w:rsidR="0030663C" w:rsidRPr="0030663C" w:rsidRDefault="0030663C" w:rsidP="0030663C">
            <w:pPr>
              <w:jc w:val="center"/>
              <w:rPr>
                <w:color w:val="000000"/>
              </w:rPr>
            </w:pPr>
            <w:r w:rsidRPr="0030663C">
              <w:rPr>
                <w:color w:val="000000"/>
              </w:rPr>
              <w:t>13.600,00</w:t>
            </w:r>
          </w:p>
        </w:tc>
      </w:tr>
      <w:tr w:rsidR="0030663C" w:rsidRPr="008534AF" w:rsidTr="0030663C">
        <w:trPr>
          <w:trHeight w:val="397"/>
          <w:jc w:val="center"/>
        </w:trPr>
        <w:tc>
          <w:tcPr>
            <w:tcW w:w="7480" w:type="dxa"/>
            <w:gridSpan w:val="3"/>
            <w:tcBorders>
              <w:left w:val="single" w:sz="8" w:space="0" w:color="9BBB59" w:themeColor="accent3"/>
            </w:tcBorders>
            <w:shd w:val="clear" w:color="auto" w:fill="EAF1DD" w:themeFill="accent3" w:themeFillTint="33"/>
            <w:vAlign w:val="center"/>
            <w:hideMark/>
          </w:tcPr>
          <w:p w:rsidR="0030663C" w:rsidRPr="0030663C" w:rsidRDefault="0030663C" w:rsidP="0030663C">
            <w:pPr>
              <w:spacing w:line="276" w:lineRule="auto"/>
              <w:jc w:val="right"/>
              <w:rPr>
                <w:color w:val="000000"/>
              </w:rPr>
            </w:pPr>
            <w:r w:rsidRPr="0030663C">
              <w:rPr>
                <w:color w:val="000000"/>
              </w:rPr>
              <w:t>ΣΥΝΟΛΟ</w:t>
            </w:r>
          </w:p>
        </w:tc>
        <w:tc>
          <w:tcPr>
            <w:tcW w:w="1600" w:type="dxa"/>
            <w:shd w:val="clear" w:color="auto" w:fill="E6EED5" w:themeFill="accent3" w:themeFillTint="3F"/>
            <w:vAlign w:val="center"/>
            <w:hideMark/>
          </w:tcPr>
          <w:p w:rsidR="0030663C" w:rsidRPr="0030663C" w:rsidRDefault="0030663C" w:rsidP="0030663C">
            <w:pPr>
              <w:jc w:val="right"/>
              <w:rPr>
                <w:b/>
                <w:color w:val="000000"/>
              </w:rPr>
            </w:pPr>
            <w:r w:rsidRPr="0030663C">
              <w:rPr>
                <w:b/>
                <w:color w:val="000000"/>
              </w:rPr>
              <w:t>59.700,00</w:t>
            </w:r>
          </w:p>
        </w:tc>
      </w:tr>
      <w:tr w:rsidR="0030663C" w:rsidRPr="008534AF" w:rsidTr="0030663C">
        <w:trPr>
          <w:trHeight w:val="397"/>
          <w:jc w:val="center"/>
        </w:trPr>
        <w:tc>
          <w:tcPr>
            <w:tcW w:w="7480" w:type="dxa"/>
            <w:gridSpan w:val="3"/>
            <w:tcBorders>
              <w:left w:val="single" w:sz="8" w:space="0" w:color="9BBB59" w:themeColor="accent3"/>
            </w:tcBorders>
            <w:shd w:val="clear" w:color="auto" w:fill="EAF1DD" w:themeFill="accent3" w:themeFillTint="33"/>
            <w:vAlign w:val="center"/>
            <w:hideMark/>
          </w:tcPr>
          <w:p w:rsidR="0030663C" w:rsidRPr="0030663C" w:rsidRDefault="0030663C" w:rsidP="0030663C">
            <w:pPr>
              <w:spacing w:line="276" w:lineRule="auto"/>
              <w:jc w:val="right"/>
              <w:rPr>
                <w:bCs/>
                <w:color w:val="000000"/>
              </w:rPr>
            </w:pPr>
            <w:r w:rsidRPr="0030663C">
              <w:rPr>
                <w:color w:val="000000"/>
              </w:rPr>
              <w:t>ΦΠΑ  24%</w:t>
            </w:r>
          </w:p>
        </w:tc>
        <w:tc>
          <w:tcPr>
            <w:tcW w:w="1600" w:type="dxa"/>
            <w:shd w:val="clear" w:color="auto" w:fill="E6EED5" w:themeFill="accent3" w:themeFillTint="3F"/>
            <w:vAlign w:val="center"/>
            <w:hideMark/>
          </w:tcPr>
          <w:p w:rsidR="0030663C" w:rsidRPr="0030663C" w:rsidRDefault="0030663C" w:rsidP="0030663C">
            <w:pPr>
              <w:jc w:val="right"/>
              <w:rPr>
                <w:b/>
                <w:color w:val="000000"/>
              </w:rPr>
            </w:pPr>
            <w:r w:rsidRPr="0030663C">
              <w:rPr>
                <w:b/>
                <w:color w:val="000000"/>
              </w:rPr>
              <w:t>14.328,00</w:t>
            </w:r>
          </w:p>
        </w:tc>
      </w:tr>
      <w:tr w:rsidR="0030663C" w:rsidRPr="008534AF" w:rsidTr="0030663C">
        <w:trPr>
          <w:trHeight w:val="397"/>
          <w:jc w:val="center"/>
        </w:trPr>
        <w:tc>
          <w:tcPr>
            <w:tcW w:w="7480" w:type="dxa"/>
            <w:gridSpan w:val="3"/>
            <w:tcBorders>
              <w:left w:val="single" w:sz="8" w:space="0" w:color="9BBB59" w:themeColor="accent3"/>
              <w:bottom w:val="single" w:sz="8" w:space="0" w:color="9BBB59" w:themeColor="accent3"/>
            </w:tcBorders>
            <w:shd w:val="clear" w:color="auto" w:fill="EAF1DD" w:themeFill="accent3" w:themeFillTint="33"/>
            <w:vAlign w:val="center"/>
            <w:hideMark/>
          </w:tcPr>
          <w:p w:rsidR="0030663C" w:rsidRPr="0030663C" w:rsidRDefault="0030663C" w:rsidP="0030663C">
            <w:pPr>
              <w:spacing w:line="276" w:lineRule="auto"/>
              <w:jc w:val="right"/>
              <w:rPr>
                <w:bCs/>
                <w:color w:val="000000"/>
              </w:rPr>
            </w:pPr>
            <w:r w:rsidRPr="0030663C">
              <w:rPr>
                <w:color w:val="000000"/>
              </w:rPr>
              <w:t>ΣΥΝΟΛΙΚΗ  ΔΑΠΑΝΗ</w:t>
            </w:r>
          </w:p>
        </w:tc>
        <w:tc>
          <w:tcPr>
            <w:tcW w:w="1600" w:type="dxa"/>
            <w:shd w:val="clear" w:color="auto" w:fill="E6EED5" w:themeFill="accent3" w:themeFillTint="3F"/>
            <w:vAlign w:val="center"/>
            <w:hideMark/>
          </w:tcPr>
          <w:p w:rsidR="0030663C" w:rsidRPr="0030663C" w:rsidRDefault="0030663C" w:rsidP="0030663C">
            <w:pPr>
              <w:jc w:val="right"/>
              <w:rPr>
                <w:b/>
                <w:color w:val="000000"/>
              </w:rPr>
            </w:pPr>
            <w:r w:rsidRPr="0030663C">
              <w:rPr>
                <w:b/>
                <w:color w:val="000000"/>
              </w:rPr>
              <w:t>74.028,00</w:t>
            </w:r>
          </w:p>
        </w:tc>
      </w:tr>
      <w:bookmarkEnd w:id="2"/>
    </w:tbl>
    <w:p w:rsidR="0030663C" w:rsidRPr="008534AF" w:rsidRDefault="0030663C" w:rsidP="0030663C">
      <w:pPr>
        <w:spacing w:line="276" w:lineRule="auto"/>
        <w:ind w:right="23"/>
        <w:jc w:val="center"/>
      </w:pPr>
    </w:p>
    <w:p w:rsidR="0030663C" w:rsidRDefault="0030663C" w:rsidP="0030663C">
      <w:pPr>
        <w:spacing w:line="276" w:lineRule="auto"/>
        <w:ind w:right="23"/>
        <w:jc w:val="center"/>
      </w:pPr>
    </w:p>
    <w:p w:rsidR="001B2A86" w:rsidRDefault="001B2A86" w:rsidP="001B2A86">
      <w:pPr>
        <w:spacing w:line="276" w:lineRule="auto"/>
        <w:ind w:right="23"/>
        <w:jc w:val="center"/>
      </w:pPr>
    </w:p>
    <w:p w:rsidR="001B2A86" w:rsidRDefault="001B2A86" w:rsidP="001B2A86">
      <w:pPr>
        <w:spacing w:line="276" w:lineRule="auto"/>
        <w:ind w:right="23"/>
        <w:jc w:val="center"/>
      </w:pPr>
    </w:p>
    <w:p w:rsidR="001B2A86" w:rsidRDefault="001B2A86" w:rsidP="001B2A86">
      <w:pPr>
        <w:spacing w:line="276" w:lineRule="auto"/>
        <w:ind w:right="23"/>
        <w:jc w:val="center"/>
      </w:pPr>
    </w:p>
    <w:p w:rsidR="001B2A86" w:rsidRDefault="001B2A86" w:rsidP="001B2A86">
      <w:pPr>
        <w:spacing w:line="276" w:lineRule="auto"/>
        <w:ind w:right="23"/>
        <w:jc w:val="center"/>
      </w:pPr>
    </w:p>
    <w:tbl>
      <w:tblPr>
        <w:tblW w:w="0" w:type="auto"/>
        <w:jc w:val="center"/>
        <w:tblLook w:val="04A0"/>
      </w:tblPr>
      <w:tblGrid>
        <w:gridCol w:w="4261"/>
        <w:gridCol w:w="4261"/>
      </w:tblGrid>
      <w:tr w:rsidR="001B2A86" w:rsidTr="001B2A86">
        <w:trPr>
          <w:jc w:val="center"/>
        </w:trPr>
        <w:tc>
          <w:tcPr>
            <w:tcW w:w="4261" w:type="dxa"/>
          </w:tcPr>
          <w:p w:rsidR="001B2A86" w:rsidRPr="001B2A86" w:rsidRDefault="001B2A86" w:rsidP="001B2A86">
            <w:pPr>
              <w:suppressLineNumbers/>
              <w:jc w:val="center"/>
              <w:rPr>
                <w:rFonts w:ascii="Cambria" w:hAnsi="Cambria" w:cs="Mangal"/>
                <w:sz w:val="22"/>
                <w:szCs w:val="22"/>
              </w:rPr>
            </w:pPr>
          </w:p>
        </w:tc>
        <w:tc>
          <w:tcPr>
            <w:tcW w:w="4261" w:type="dxa"/>
          </w:tcPr>
          <w:p w:rsidR="001B2A86" w:rsidRPr="001B2A86" w:rsidRDefault="001B2A86" w:rsidP="001B2A86">
            <w:pPr>
              <w:suppressLineNumbers/>
              <w:jc w:val="right"/>
              <w:rPr>
                <w:rFonts w:ascii="Cambria" w:hAnsi="Cambria" w:cs="Mangal"/>
                <w:sz w:val="22"/>
                <w:szCs w:val="22"/>
              </w:rPr>
            </w:pPr>
            <w:r w:rsidRPr="001B2A86">
              <w:rPr>
                <w:rFonts w:ascii="Cambria" w:hAnsi="Cambria" w:cs="Mangal"/>
                <w:sz w:val="22"/>
                <w:szCs w:val="22"/>
              </w:rPr>
              <w:t>Πάτρα,  8 Νοεμβρίου 2016</w:t>
            </w:r>
          </w:p>
        </w:tc>
      </w:tr>
      <w:tr w:rsidR="001B2A86" w:rsidTr="001B2A86">
        <w:trPr>
          <w:jc w:val="center"/>
        </w:trPr>
        <w:tc>
          <w:tcPr>
            <w:tcW w:w="4261" w:type="dxa"/>
          </w:tcPr>
          <w:p w:rsidR="001B2A86" w:rsidRPr="001B2A86" w:rsidRDefault="001B2A86" w:rsidP="001B2A86">
            <w:pPr>
              <w:suppressLineNumbers/>
              <w:jc w:val="center"/>
              <w:rPr>
                <w:rFonts w:ascii="Cambria" w:hAnsi="Cambria" w:cs="Mangal"/>
                <w:sz w:val="22"/>
                <w:szCs w:val="22"/>
              </w:rPr>
            </w:pPr>
            <w:r w:rsidRPr="001B2A86">
              <w:rPr>
                <w:rFonts w:ascii="Cambria" w:hAnsi="Cambria" w:cs="Mangal"/>
                <w:sz w:val="22"/>
                <w:szCs w:val="22"/>
              </w:rPr>
              <w:t>ΣΥΝΤΑΧΘΗΚΕ</w:t>
            </w:r>
          </w:p>
          <w:p w:rsidR="001B2A86" w:rsidRPr="001B2A86" w:rsidRDefault="001B2A86" w:rsidP="001B2A86">
            <w:pPr>
              <w:suppressLineNumbers/>
              <w:jc w:val="center"/>
              <w:rPr>
                <w:rFonts w:ascii="Cambria" w:hAnsi="Cambria" w:cs="Mangal"/>
                <w:sz w:val="22"/>
                <w:szCs w:val="22"/>
              </w:rPr>
            </w:pPr>
            <w:r w:rsidRPr="001B2A86">
              <w:rPr>
                <w:rFonts w:ascii="Cambria" w:hAnsi="Cambria" w:cs="Mangal"/>
                <w:sz w:val="22"/>
                <w:szCs w:val="22"/>
              </w:rPr>
              <w:t>ΓΙΑ ΤΟ ΓΡΑΦΕΙΟ Η/Μ</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roofErr w:type="spellStart"/>
            <w:r w:rsidRPr="001B2A86">
              <w:rPr>
                <w:rFonts w:ascii="Cambria" w:hAnsi="Cambria" w:cs="Mangal"/>
                <w:sz w:val="22"/>
                <w:szCs w:val="22"/>
              </w:rPr>
              <w:t>Κατριβέσης</w:t>
            </w:r>
            <w:proofErr w:type="spellEnd"/>
            <w:r w:rsidRPr="001B2A86">
              <w:rPr>
                <w:rFonts w:ascii="Cambria" w:hAnsi="Cambria" w:cs="Mangal"/>
                <w:sz w:val="22"/>
                <w:szCs w:val="22"/>
              </w:rPr>
              <w:t xml:space="preserve"> Φώτης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30663C" w:rsidP="001B2A86">
            <w:pPr>
              <w:suppressLineNumbers/>
              <w:rPr>
                <w:rFonts w:ascii="Cambria" w:hAnsi="Cambria" w:cs="Mangal"/>
                <w:sz w:val="22"/>
                <w:szCs w:val="22"/>
              </w:rPr>
            </w:pPr>
            <w:proofErr w:type="spellStart"/>
            <w:r>
              <w:rPr>
                <w:rFonts w:ascii="Cambria" w:hAnsi="Cambria" w:cs="Mangal"/>
                <w:sz w:val="22"/>
                <w:szCs w:val="22"/>
              </w:rPr>
              <w:t>Παπαγεωργακόπουλος</w:t>
            </w:r>
            <w:proofErr w:type="spellEnd"/>
            <w:r>
              <w:rPr>
                <w:rFonts w:ascii="Cambria" w:hAnsi="Cambria" w:cs="Mangal"/>
                <w:sz w:val="22"/>
                <w:szCs w:val="22"/>
              </w:rPr>
              <w:t xml:space="preserve"> Κων.</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tc>
        <w:tc>
          <w:tcPr>
            <w:tcW w:w="4261" w:type="dxa"/>
          </w:tcPr>
          <w:p w:rsidR="001B2A86" w:rsidRPr="001B2A86" w:rsidRDefault="001B2A86" w:rsidP="001B2A86">
            <w:pPr>
              <w:suppressLineNumbers/>
              <w:contextualSpacing/>
              <w:jc w:val="center"/>
              <w:rPr>
                <w:rFonts w:ascii="Cambria" w:hAnsi="Cambria" w:cs="Mangal"/>
                <w:sz w:val="22"/>
                <w:szCs w:val="22"/>
              </w:rPr>
            </w:pPr>
            <w:r w:rsidRPr="001B2A86">
              <w:rPr>
                <w:rFonts w:ascii="Cambria" w:hAnsi="Cambria" w:cs="Mangal"/>
                <w:sz w:val="22"/>
                <w:szCs w:val="22"/>
              </w:rPr>
              <w:t>ΕΓΚΡΙΘΗΚΕ ΚΑΙ ΘΕΩΡΗΘΗΚΕ</w:t>
            </w:r>
          </w:p>
          <w:p w:rsidR="001B2A86" w:rsidRPr="001B2A86" w:rsidRDefault="001B2A86" w:rsidP="001B2A86">
            <w:pPr>
              <w:suppressLineNumbers/>
              <w:contextualSpacing/>
              <w:jc w:val="center"/>
              <w:rPr>
                <w:rFonts w:ascii="Cambria" w:hAnsi="Cambria" w:cs="Mangal"/>
                <w:sz w:val="22"/>
                <w:szCs w:val="22"/>
              </w:rPr>
            </w:pPr>
            <w:r w:rsidRPr="001B2A86">
              <w:rPr>
                <w:rFonts w:ascii="Cambria" w:hAnsi="Cambria" w:cs="Mangal"/>
                <w:sz w:val="22"/>
                <w:szCs w:val="22"/>
              </w:rPr>
              <w:t>ΓΙΑ ΤΗΝ ΥΠΗΡΕΣΙΑ ΑΠΟΧΕΤΕΥΣΗΣ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jc w:val="center"/>
              <w:rPr>
                <w:rFonts w:ascii="Cambria" w:hAnsi="Cambria" w:cs="Mangal"/>
                <w:sz w:val="22"/>
                <w:szCs w:val="22"/>
              </w:rPr>
            </w:pPr>
            <w:proofErr w:type="spellStart"/>
            <w:r w:rsidRPr="001B2A86">
              <w:rPr>
                <w:rFonts w:ascii="Cambria" w:hAnsi="Cambria" w:cs="Mangal"/>
                <w:sz w:val="22"/>
                <w:szCs w:val="22"/>
              </w:rPr>
              <w:t>Χαραλαμπόπουλος</w:t>
            </w:r>
            <w:proofErr w:type="spellEnd"/>
            <w:r w:rsidRPr="001B2A86">
              <w:rPr>
                <w:rFonts w:ascii="Cambria" w:hAnsi="Cambria" w:cs="Mangal"/>
                <w:sz w:val="22"/>
                <w:szCs w:val="22"/>
              </w:rPr>
              <w:t xml:space="preserve"> Νίκος</w:t>
            </w: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p w:rsidR="001B2A86" w:rsidRPr="001B2A86" w:rsidRDefault="001B2A86" w:rsidP="001B2A86">
            <w:pPr>
              <w:suppressLineNumbers/>
              <w:rPr>
                <w:rFonts w:ascii="Cambria" w:hAnsi="Cambria" w:cs="Mangal"/>
                <w:sz w:val="22"/>
                <w:szCs w:val="22"/>
              </w:rPr>
            </w:pPr>
          </w:p>
        </w:tc>
      </w:tr>
    </w:tbl>
    <w:p w:rsidR="001B2A86" w:rsidRPr="001C1341" w:rsidRDefault="001B2A86" w:rsidP="0030663C">
      <w:pPr>
        <w:spacing w:after="200" w:line="276" w:lineRule="auto"/>
      </w:pPr>
      <w:r>
        <w:br w:type="page"/>
      </w:r>
    </w:p>
    <w:p w:rsidR="001B2A86" w:rsidRPr="001C1341" w:rsidRDefault="001B2A86" w:rsidP="001B2A86">
      <w:pPr>
        <w:spacing w:line="276" w:lineRule="auto"/>
        <w:ind w:right="23"/>
        <w:jc w:val="center"/>
      </w:pPr>
    </w:p>
    <w:p w:rsidR="001B2A86"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rPr>
          <w:b/>
          <w:i/>
          <w:u w:val="single"/>
        </w:rPr>
      </w:pPr>
      <w:r>
        <w:rPr>
          <w:b/>
          <w:i/>
          <w:u w:val="single"/>
        </w:rPr>
        <w:t>Δ</w:t>
      </w:r>
      <w:r w:rsidRPr="001C1341">
        <w:rPr>
          <w:b/>
          <w:i/>
          <w:u w:val="single"/>
        </w:rPr>
        <w:t>.</w:t>
      </w:r>
      <w:r w:rsidRPr="001C1341">
        <w:rPr>
          <w:b/>
          <w:i/>
          <w:u w:val="single"/>
        </w:rPr>
        <w:tab/>
        <w:t xml:space="preserve">     ΠΑΡΑΡΤΗΜΑΤΑ</w:t>
      </w:r>
    </w:p>
    <w:p w:rsidR="001B2A86"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361490" w:rsidRDefault="001B2A86" w:rsidP="001B2A86">
      <w:pPr>
        <w:spacing w:line="360" w:lineRule="auto"/>
        <w:ind w:right="23"/>
        <w:rPr>
          <w:bCs/>
          <w:iCs/>
          <w:sz w:val="22"/>
        </w:rPr>
      </w:pPr>
      <w:r w:rsidRPr="00361490">
        <w:t xml:space="preserve">1.  </w:t>
      </w:r>
      <w:r w:rsidRPr="00361490">
        <w:rPr>
          <w:bCs/>
          <w:iCs/>
          <w:sz w:val="22"/>
        </w:rPr>
        <w:t xml:space="preserve">ΥΠΟΔΕΙΓΜΑ </w:t>
      </w:r>
      <w:r>
        <w:rPr>
          <w:bCs/>
          <w:iCs/>
          <w:sz w:val="22"/>
        </w:rPr>
        <w:t>ΟΙΚΟΝΟΜΙΚΗΣ ΠΡΟΣΦΟΡΑΣ</w:t>
      </w:r>
    </w:p>
    <w:p w:rsidR="001B2A86" w:rsidRPr="00361490" w:rsidRDefault="001B2A86" w:rsidP="001B2A86">
      <w:pPr>
        <w:spacing w:line="360" w:lineRule="auto"/>
        <w:ind w:right="23"/>
        <w:rPr>
          <w:bCs/>
          <w:iCs/>
          <w:sz w:val="22"/>
        </w:rPr>
      </w:pPr>
      <w:r w:rsidRPr="00361490">
        <w:t xml:space="preserve">2.  </w:t>
      </w:r>
      <w:r w:rsidRPr="00361490">
        <w:rPr>
          <w:bCs/>
          <w:iCs/>
          <w:sz w:val="22"/>
        </w:rPr>
        <w:t xml:space="preserve">ΥΠΟΔΕΙΓΜΑ </w:t>
      </w:r>
      <w:r>
        <w:rPr>
          <w:bCs/>
          <w:iCs/>
          <w:sz w:val="22"/>
        </w:rPr>
        <w:t>ΦΥΛΛΟΥ  ΣΥΜΜΟΡΦΩΣΗΣ</w:t>
      </w:r>
    </w:p>
    <w:p w:rsidR="001B2A86" w:rsidRPr="00361490" w:rsidRDefault="001B2A86" w:rsidP="001B2A86">
      <w:pPr>
        <w:spacing w:line="360" w:lineRule="auto"/>
        <w:ind w:right="23"/>
        <w:rPr>
          <w:bCs/>
          <w:iCs/>
          <w:sz w:val="22"/>
        </w:rPr>
      </w:pPr>
      <w:r w:rsidRPr="00361490">
        <w:rPr>
          <w:bCs/>
          <w:iCs/>
          <w:sz w:val="22"/>
        </w:rPr>
        <w:t xml:space="preserve">3.  </w:t>
      </w:r>
    </w:p>
    <w:p w:rsidR="001B2A86" w:rsidRDefault="001B2A86" w:rsidP="001B2A86">
      <w:pPr>
        <w:spacing w:after="200" w:line="276" w:lineRule="auto"/>
        <w:rPr>
          <w:b/>
          <w:bCs/>
        </w:rPr>
      </w:pPr>
    </w:p>
    <w:p w:rsidR="001B2A86" w:rsidRDefault="001B2A86" w:rsidP="001B2A86">
      <w:pPr>
        <w:spacing w:after="200" w:line="276" w:lineRule="auto"/>
        <w:rPr>
          <w:b/>
          <w:bCs/>
        </w:rPr>
      </w:pPr>
      <w:r>
        <w:rPr>
          <w:b/>
          <w:bCs/>
        </w:rPr>
        <w:br w:type="page"/>
      </w:r>
    </w:p>
    <w:p w:rsidR="001B2A86" w:rsidRDefault="001B2A86" w:rsidP="001B2A86">
      <w:pPr>
        <w:spacing w:line="276" w:lineRule="auto"/>
        <w:ind w:right="23"/>
        <w:jc w:val="center"/>
      </w:pPr>
    </w:p>
    <w:p w:rsidR="001B2A86" w:rsidRPr="001C1341" w:rsidRDefault="001B2A86" w:rsidP="001B2A86">
      <w:pPr>
        <w:spacing w:line="276" w:lineRule="auto"/>
        <w:ind w:right="23"/>
        <w:jc w:val="center"/>
      </w:pPr>
    </w:p>
    <w:p w:rsidR="001B2A86" w:rsidRPr="00423D48" w:rsidRDefault="001B2A86" w:rsidP="001B2A86">
      <w:pPr>
        <w:spacing w:line="276" w:lineRule="auto"/>
        <w:ind w:right="23"/>
        <w:jc w:val="center"/>
        <w:rPr>
          <w:b/>
          <w:bCs/>
          <w:iCs/>
          <w:sz w:val="22"/>
          <w:u w:val="single"/>
        </w:rPr>
      </w:pPr>
      <w:r w:rsidRPr="00423D48">
        <w:rPr>
          <w:b/>
          <w:bCs/>
          <w:iCs/>
          <w:sz w:val="22"/>
          <w:u w:val="single"/>
        </w:rPr>
        <w:t>ΥΠΟΔΕΙΓΜΑ ΟΙΚΟΝΟΜΙΚΗΣ ΠΡΟΣΦΟΡΑΣ</w:t>
      </w:r>
    </w:p>
    <w:p w:rsidR="001B2A86" w:rsidRDefault="001B2A86" w:rsidP="001B2A86">
      <w:pPr>
        <w:spacing w:line="276" w:lineRule="auto"/>
        <w:ind w:right="23"/>
        <w:jc w:val="center"/>
        <w:rPr>
          <w:b/>
          <w:bCs/>
          <w:iCs/>
          <w:u w:val="single"/>
        </w:rPr>
      </w:pPr>
    </w:p>
    <w:p w:rsidR="001B2A86" w:rsidRDefault="001B2A86" w:rsidP="001B2A86">
      <w:pPr>
        <w:spacing w:line="276" w:lineRule="auto"/>
        <w:ind w:right="23"/>
        <w:jc w:val="center"/>
        <w:rPr>
          <w:b/>
          <w:bCs/>
          <w:iCs/>
          <w:u w:val="single"/>
        </w:rPr>
      </w:pPr>
    </w:p>
    <w:p w:rsidR="001B2A86" w:rsidRPr="001C1341" w:rsidRDefault="001B2A86" w:rsidP="001B2A86">
      <w:pPr>
        <w:spacing w:line="276" w:lineRule="auto"/>
        <w:ind w:right="23"/>
        <w:jc w:val="center"/>
        <w:rPr>
          <w:b/>
          <w:bCs/>
          <w:iCs/>
          <w:u w:val="single"/>
        </w:rPr>
      </w:pPr>
    </w:p>
    <w:p w:rsidR="001B2A86" w:rsidRPr="001C1341" w:rsidRDefault="001B2A86" w:rsidP="001B2A86">
      <w:pPr>
        <w:spacing w:line="276" w:lineRule="auto"/>
        <w:ind w:right="23"/>
        <w:jc w:val="center"/>
        <w:rPr>
          <w:b/>
          <w:bCs/>
          <w:iCs/>
          <w:u w:val="single"/>
        </w:rPr>
      </w:pPr>
    </w:p>
    <w:p w:rsidR="001B2A86" w:rsidRPr="001C1341" w:rsidRDefault="001B2A86" w:rsidP="001B2A86">
      <w:pPr>
        <w:tabs>
          <w:tab w:val="right" w:leader="dot" w:pos="8640"/>
        </w:tabs>
        <w:spacing w:line="276" w:lineRule="auto"/>
        <w:ind w:right="23"/>
        <w:jc w:val="both"/>
        <w:rPr>
          <w:i/>
        </w:rPr>
      </w:pPr>
      <w:r w:rsidRPr="001C1341">
        <w:rPr>
          <w:i/>
        </w:rPr>
        <w:t xml:space="preserve">Ημερομηνία </w:t>
      </w:r>
    </w:p>
    <w:p w:rsidR="001B2A86" w:rsidRPr="001C1341" w:rsidRDefault="001B2A86" w:rsidP="001B2A86">
      <w:pPr>
        <w:spacing w:line="276" w:lineRule="auto"/>
        <w:ind w:right="23"/>
        <w:rPr>
          <w:bCs/>
        </w:rPr>
      </w:pPr>
      <w:r w:rsidRPr="001C1341">
        <w:rPr>
          <w:b/>
          <w:bCs/>
        </w:rPr>
        <w:t xml:space="preserve">Προς ΔΕΥΑ Πάτρας  </w:t>
      </w:r>
      <w:r>
        <w:rPr>
          <w:b/>
          <w:bCs/>
        </w:rPr>
        <w:t xml:space="preserve"> </w:t>
      </w:r>
      <w:r w:rsidRPr="001C1341">
        <w:rPr>
          <w:b/>
          <w:bCs/>
        </w:rPr>
        <w:t xml:space="preserve">   </w:t>
      </w:r>
      <w:r w:rsidRPr="001C1341">
        <w:rPr>
          <w:bCs/>
        </w:rPr>
        <w:t xml:space="preserve">Ακτή </w:t>
      </w:r>
      <w:proofErr w:type="spellStart"/>
      <w:r w:rsidRPr="001C1341">
        <w:rPr>
          <w:bCs/>
        </w:rPr>
        <w:t>Δυμαίων</w:t>
      </w:r>
      <w:proofErr w:type="spellEnd"/>
      <w:r w:rsidRPr="001C1341">
        <w:rPr>
          <w:bCs/>
        </w:rPr>
        <w:t xml:space="preserve"> 48,  Πάτρα</w:t>
      </w:r>
      <w:r>
        <w:rPr>
          <w:bCs/>
        </w:rPr>
        <w:t>-</w:t>
      </w:r>
      <w:r w:rsidRPr="001C1341">
        <w:rPr>
          <w:bCs/>
        </w:rPr>
        <w:t>26333</w:t>
      </w:r>
    </w:p>
    <w:p w:rsidR="001B2A86" w:rsidRPr="001C1341" w:rsidRDefault="001B2A86" w:rsidP="001B2A86">
      <w:pPr>
        <w:spacing w:line="276" w:lineRule="auto"/>
        <w:ind w:right="23"/>
      </w:pPr>
    </w:p>
    <w:tbl>
      <w:tblPr>
        <w:tblpPr w:leftFromText="180" w:rightFromText="180" w:vertAnchor="text" w:horzAnchor="margin" w:tblpY="145"/>
        <w:tblW w:w="4912" w:type="pct"/>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ayout w:type="fixed"/>
        <w:tblLook w:val="0600"/>
      </w:tblPr>
      <w:tblGrid>
        <w:gridCol w:w="3793"/>
        <w:gridCol w:w="1844"/>
        <w:gridCol w:w="2125"/>
        <w:gridCol w:w="1667"/>
      </w:tblGrid>
      <w:tr w:rsidR="001B2A86" w:rsidRPr="001C1341" w:rsidTr="001B2A86">
        <w:trPr>
          <w:trHeight w:val="406"/>
        </w:trPr>
        <w:tc>
          <w:tcPr>
            <w:tcW w:w="5000" w:type="pct"/>
            <w:gridSpan w:val="4"/>
            <w:shd w:val="clear" w:color="auto" w:fill="C0C0C0" w:themeFill="text1" w:themeFillTint="3F"/>
          </w:tcPr>
          <w:p w:rsidR="001B2A86" w:rsidRPr="001B2A86" w:rsidRDefault="001B2A86" w:rsidP="001B2A86">
            <w:pPr>
              <w:spacing w:line="276" w:lineRule="auto"/>
              <w:ind w:right="23"/>
              <w:jc w:val="center"/>
              <w:rPr>
                <w:b/>
                <w:u w:val="single"/>
              </w:rPr>
            </w:pPr>
            <w:proofErr w:type="spellStart"/>
            <w:r w:rsidRPr="001B2A86">
              <w:rPr>
                <w:rFonts w:ascii="Cambria" w:hAnsi="Cambria"/>
                <w:b/>
                <w:sz w:val="28"/>
              </w:rPr>
              <w:t>Εκκινητών</w:t>
            </w:r>
            <w:proofErr w:type="spellEnd"/>
            <w:r w:rsidRPr="001B2A86">
              <w:rPr>
                <w:rFonts w:ascii="Cambria" w:hAnsi="Cambria"/>
                <w:b/>
                <w:sz w:val="28"/>
              </w:rPr>
              <w:t xml:space="preserve"> </w:t>
            </w:r>
            <w:proofErr w:type="spellStart"/>
            <w:r w:rsidRPr="001B2A86">
              <w:rPr>
                <w:rFonts w:ascii="Cambria" w:hAnsi="Cambria"/>
                <w:b/>
                <w:sz w:val="28"/>
              </w:rPr>
              <w:t>Αντλητικών</w:t>
            </w:r>
            <w:proofErr w:type="spellEnd"/>
            <w:r w:rsidRPr="001B2A86">
              <w:rPr>
                <w:rFonts w:ascii="Cambria" w:hAnsi="Cambria"/>
                <w:b/>
                <w:sz w:val="28"/>
              </w:rPr>
              <w:t xml:space="preserve"> Συγκροτημάτων Αντλιοστασίων Λυμάτων</w:t>
            </w:r>
          </w:p>
        </w:tc>
      </w:tr>
      <w:tr w:rsidR="001B2A86" w:rsidRPr="001C1341" w:rsidTr="001B2A86">
        <w:trPr>
          <w:trHeight w:val="871"/>
        </w:trPr>
        <w:tc>
          <w:tcPr>
            <w:tcW w:w="2989" w:type="pct"/>
            <w:gridSpan w:val="2"/>
            <w:shd w:val="clear" w:color="auto" w:fill="C0C0C0" w:themeFill="text1" w:themeFillTint="3F"/>
          </w:tcPr>
          <w:p w:rsidR="001B2A86" w:rsidRPr="001B2A86" w:rsidRDefault="001B2A86" w:rsidP="001B2A86">
            <w:pPr>
              <w:tabs>
                <w:tab w:val="left" w:pos="1065"/>
                <w:tab w:val="left" w:pos="2977"/>
              </w:tabs>
              <w:spacing w:line="276" w:lineRule="auto"/>
              <w:ind w:right="71"/>
              <w:rPr>
                <w:b/>
                <w:u w:val="single"/>
                <w:lang w:val="en-US"/>
              </w:rPr>
            </w:pPr>
            <w:r w:rsidRPr="001B2A86">
              <w:rPr>
                <w:u w:val="single"/>
              </w:rPr>
              <w:t>Κατασκευαστής  :</w:t>
            </w:r>
          </w:p>
          <w:p w:rsidR="001B2A86" w:rsidRPr="001B2A86" w:rsidRDefault="001B2A86" w:rsidP="001B2A86">
            <w:pPr>
              <w:tabs>
                <w:tab w:val="left" w:pos="1065"/>
                <w:tab w:val="left" w:pos="2977"/>
              </w:tabs>
              <w:spacing w:line="276" w:lineRule="auto"/>
              <w:ind w:right="71"/>
              <w:rPr>
                <w:b/>
                <w:u w:val="single"/>
                <w:lang w:val="en-US"/>
              </w:rPr>
            </w:pPr>
          </w:p>
          <w:p w:rsidR="001B2A86" w:rsidRPr="001B2A86" w:rsidRDefault="001B2A86" w:rsidP="001B2A86">
            <w:pPr>
              <w:spacing w:line="276" w:lineRule="auto"/>
              <w:ind w:right="23"/>
              <w:rPr>
                <w:color w:val="000000"/>
              </w:rPr>
            </w:pPr>
          </w:p>
        </w:tc>
        <w:tc>
          <w:tcPr>
            <w:tcW w:w="2011" w:type="pct"/>
            <w:gridSpan w:val="2"/>
            <w:shd w:val="clear" w:color="auto" w:fill="C0C0C0" w:themeFill="text1" w:themeFillTint="3F"/>
          </w:tcPr>
          <w:p w:rsidR="001B2A86" w:rsidRPr="001B2A86" w:rsidRDefault="001B2A86" w:rsidP="001B2A86">
            <w:pPr>
              <w:spacing w:line="276" w:lineRule="auto"/>
              <w:ind w:right="23"/>
              <w:rPr>
                <w:u w:val="single"/>
              </w:rPr>
            </w:pPr>
            <w:r w:rsidRPr="001B2A86">
              <w:rPr>
                <w:u w:val="single"/>
              </w:rPr>
              <w:t xml:space="preserve">Κωδικός </w:t>
            </w:r>
          </w:p>
          <w:p w:rsidR="001B2A86" w:rsidRPr="001B2A86" w:rsidRDefault="001B2A86" w:rsidP="001B2A86">
            <w:pPr>
              <w:spacing w:line="276" w:lineRule="auto"/>
              <w:ind w:right="23"/>
              <w:rPr>
                <w:u w:val="single"/>
              </w:rPr>
            </w:pPr>
            <w:r w:rsidRPr="001B2A86">
              <w:rPr>
                <w:u w:val="single"/>
              </w:rPr>
              <w:t xml:space="preserve">Επισυναπτόμενου </w:t>
            </w:r>
          </w:p>
          <w:p w:rsidR="001B2A86" w:rsidRPr="001B2A86" w:rsidRDefault="001B2A86" w:rsidP="001B2A86">
            <w:pPr>
              <w:spacing w:line="276" w:lineRule="auto"/>
              <w:ind w:right="23"/>
              <w:rPr>
                <w:color w:val="000000"/>
              </w:rPr>
            </w:pPr>
            <w:r w:rsidRPr="001B2A86">
              <w:rPr>
                <w:u w:val="single"/>
              </w:rPr>
              <w:t>Καταλόγου  :</w:t>
            </w:r>
          </w:p>
        </w:tc>
      </w:tr>
      <w:tr w:rsidR="001B2A86" w:rsidRPr="001C1341" w:rsidTr="001B2A86">
        <w:trPr>
          <w:trHeight w:val="510"/>
        </w:trPr>
        <w:tc>
          <w:tcPr>
            <w:tcW w:w="2011" w:type="pct"/>
            <w:vAlign w:val="center"/>
          </w:tcPr>
          <w:p w:rsidR="001B2A86" w:rsidRPr="001B2A86" w:rsidRDefault="001B2A86" w:rsidP="001B2A86">
            <w:pPr>
              <w:tabs>
                <w:tab w:val="left" w:pos="1065"/>
              </w:tabs>
              <w:spacing w:line="276" w:lineRule="auto"/>
              <w:ind w:right="23"/>
              <w:jc w:val="center"/>
              <w:rPr>
                <w:b/>
                <w:u w:val="single"/>
              </w:rPr>
            </w:pPr>
            <w:r w:rsidRPr="001B2A86">
              <w:rPr>
                <w:b/>
                <w:u w:val="single"/>
              </w:rPr>
              <w:t>Περιγραφή  Υλικού</w:t>
            </w:r>
          </w:p>
        </w:tc>
        <w:tc>
          <w:tcPr>
            <w:tcW w:w="978" w:type="pct"/>
            <w:shd w:val="clear" w:color="auto" w:fill="FFFFFF" w:themeFill="background1"/>
            <w:vAlign w:val="center"/>
          </w:tcPr>
          <w:p w:rsidR="001B2A86" w:rsidRPr="001B2A86" w:rsidRDefault="001B2A86" w:rsidP="001B2A86">
            <w:pPr>
              <w:spacing w:line="276" w:lineRule="auto"/>
              <w:ind w:right="23"/>
              <w:jc w:val="center"/>
              <w:rPr>
                <w:b/>
                <w:u w:val="single"/>
              </w:rPr>
            </w:pPr>
            <w:r w:rsidRPr="001B2A86">
              <w:rPr>
                <w:b/>
                <w:u w:val="single"/>
              </w:rPr>
              <w:t>Τεμάχια</w:t>
            </w:r>
          </w:p>
        </w:tc>
        <w:tc>
          <w:tcPr>
            <w:tcW w:w="1127" w:type="pct"/>
            <w:shd w:val="clear" w:color="auto" w:fill="FFFFFF" w:themeFill="background1"/>
            <w:vAlign w:val="center"/>
          </w:tcPr>
          <w:p w:rsidR="001B2A86" w:rsidRPr="001B2A86" w:rsidRDefault="001B2A86" w:rsidP="001B2A86">
            <w:pPr>
              <w:spacing w:line="276" w:lineRule="auto"/>
              <w:ind w:left="-136" w:right="23"/>
              <w:jc w:val="center"/>
              <w:rPr>
                <w:b/>
                <w:u w:val="single"/>
              </w:rPr>
            </w:pPr>
            <w:r w:rsidRPr="001B2A86">
              <w:rPr>
                <w:b/>
                <w:u w:val="single"/>
              </w:rPr>
              <w:t>Τιμή Μονάδας</w:t>
            </w:r>
          </w:p>
        </w:tc>
        <w:tc>
          <w:tcPr>
            <w:tcW w:w="884" w:type="pct"/>
            <w:shd w:val="clear" w:color="auto" w:fill="FFFFFF" w:themeFill="background1"/>
            <w:vAlign w:val="center"/>
          </w:tcPr>
          <w:p w:rsidR="001B2A86" w:rsidRPr="001B2A86" w:rsidRDefault="001B2A86" w:rsidP="001B2A86">
            <w:pPr>
              <w:spacing w:line="276" w:lineRule="auto"/>
              <w:ind w:right="-126"/>
              <w:jc w:val="center"/>
              <w:rPr>
                <w:b/>
                <w:u w:val="single"/>
              </w:rPr>
            </w:pPr>
            <w:r w:rsidRPr="001B2A86">
              <w:rPr>
                <w:b/>
                <w:u w:val="single"/>
              </w:rPr>
              <w:t>Σύνολο</w:t>
            </w:r>
          </w:p>
        </w:tc>
      </w:tr>
      <w:tr w:rsidR="001B2A86" w:rsidRPr="001C1341" w:rsidTr="001B2A86">
        <w:trPr>
          <w:trHeight w:val="397"/>
        </w:trPr>
        <w:tc>
          <w:tcPr>
            <w:tcW w:w="2011" w:type="pct"/>
            <w:shd w:val="clear" w:color="auto" w:fill="D9D9D9" w:themeFill="background1" w:themeFillShade="D9"/>
          </w:tcPr>
          <w:p w:rsidR="001B2A86" w:rsidRPr="001B2A86" w:rsidRDefault="001B2A86" w:rsidP="001B2A86">
            <w:pPr>
              <w:spacing w:line="276" w:lineRule="auto"/>
              <w:ind w:right="23"/>
              <w:rPr>
                <w:bCs/>
                <w:color w:val="000000"/>
              </w:rPr>
            </w:pPr>
            <w:proofErr w:type="spellStart"/>
            <w:r w:rsidRPr="001B2A86">
              <w:rPr>
                <w:color w:val="000000"/>
              </w:rPr>
              <w:t>Εκκινητής</w:t>
            </w:r>
            <w:proofErr w:type="spellEnd"/>
            <w:r w:rsidRPr="001B2A86">
              <w:rPr>
                <w:color w:val="000000"/>
              </w:rPr>
              <w:t xml:space="preserve"> </w:t>
            </w:r>
            <w:proofErr w:type="spellStart"/>
            <w:r w:rsidRPr="001B2A86">
              <w:rPr>
                <w:color w:val="000000"/>
              </w:rPr>
              <w:t>Αντλ</w:t>
            </w:r>
            <w:proofErr w:type="spellEnd"/>
            <w:r w:rsidRPr="001B2A86">
              <w:rPr>
                <w:color w:val="000000"/>
              </w:rPr>
              <w:t xml:space="preserve">. Συγκροτημάτων </w:t>
            </w:r>
          </w:p>
          <w:p w:rsidR="001B2A86" w:rsidRPr="00944F92" w:rsidRDefault="001B2A86" w:rsidP="001B2A86">
            <w:pPr>
              <w:spacing w:line="276" w:lineRule="auto"/>
              <w:ind w:right="23"/>
            </w:pPr>
            <w:r w:rsidRPr="008534AF">
              <w:t>Ισχύος</w:t>
            </w:r>
            <w:r>
              <w:t xml:space="preserve">   86</w:t>
            </w:r>
            <w:r w:rsidRPr="008534AF">
              <w:t>A</w:t>
            </w:r>
            <w:r w:rsidRPr="001B2A86">
              <w:rPr>
                <w:lang w:val="en-US"/>
              </w:rPr>
              <w:t>mp</w:t>
            </w:r>
            <w:r>
              <w:t xml:space="preserve"> ~</w:t>
            </w:r>
            <w:r w:rsidRPr="008534AF">
              <w:t xml:space="preserve"> (45</w:t>
            </w:r>
            <w:r w:rsidRPr="001B2A86">
              <w:rPr>
                <w:lang w:val="en-US"/>
              </w:rPr>
              <w:t>kW</w:t>
            </w:r>
            <w:r w:rsidRPr="008534AF">
              <w:t>)</w:t>
            </w:r>
          </w:p>
        </w:tc>
        <w:tc>
          <w:tcPr>
            <w:tcW w:w="978" w:type="pct"/>
            <w:shd w:val="clear" w:color="auto" w:fill="FFFFFF" w:themeFill="background1"/>
          </w:tcPr>
          <w:p w:rsidR="001B2A86" w:rsidRPr="001B2A86" w:rsidRDefault="001B2A86" w:rsidP="001B2A86">
            <w:pPr>
              <w:spacing w:line="276" w:lineRule="auto"/>
              <w:ind w:right="23"/>
              <w:jc w:val="center"/>
              <w:rPr>
                <w:color w:val="000000"/>
              </w:rPr>
            </w:pPr>
            <w:r w:rsidRPr="001B2A86">
              <w:rPr>
                <w:color w:val="000000"/>
              </w:rPr>
              <w:t>4</w:t>
            </w:r>
          </w:p>
        </w:tc>
        <w:tc>
          <w:tcPr>
            <w:tcW w:w="1127" w:type="pct"/>
            <w:shd w:val="clear" w:color="auto" w:fill="FFFFFF" w:themeFill="background1"/>
          </w:tcPr>
          <w:p w:rsidR="001B2A86" w:rsidRPr="001B2A86" w:rsidRDefault="001B2A86" w:rsidP="001B2A86">
            <w:pPr>
              <w:spacing w:line="276" w:lineRule="auto"/>
              <w:ind w:left="-100" w:right="23" w:firstLine="100"/>
              <w:jc w:val="center"/>
              <w:rPr>
                <w:color w:val="000000"/>
              </w:rPr>
            </w:pPr>
          </w:p>
        </w:tc>
        <w:tc>
          <w:tcPr>
            <w:tcW w:w="884" w:type="pct"/>
            <w:vMerge w:val="restart"/>
            <w:shd w:val="clear" w:color="auto" w:fill="FFFFFF" w:themeFill="background1"/>
          </w:tcPr>
          <w:p w:rsidR="001B2A86" w:rsidRPr="001B2A86" w:rsidRDefault="001B2A86" w:rsidP="001B2A86">
            <w:pPr>
              <w:spacing w:line="276" w:lineRule="auto"/>
              <w:ind w:right="23"/>
              <w:jc w:val="right"/>
              <w:rPr>
                <w:color w:val="000000"/>
              </w:rPr>
            </w:pPr>
          </w:p>
        </w:tc>
      </w:tr>
      <w:tr w:rsidR="001B2A86" w:rsidRPr="001C1341" w:rsidTr="001B2A86">
        <w:trPr>
          <w:trHeight w:val="397"/>
        </w:trPr>
        <w:tc>
          <w:tcPr>
            <w:tcW w:w="2011" w:type="pct"/>
            <w:shd w:val="clear" w:color="auto" w:fill="D9D9D9" w:themeFill="background1" w:themeFillShade="D9"/>
          </w:tcPr>
          <w:p w:rsidR="001B2A86" w:rsidRPr="001B2A86" w:rsidRDefault="001B2A86" w:rsidP="001B2A86">
            <w:pPr>
              <w:spacing w:line="276" w:lineRule="auto"/>
              <w:ind w:right="5"/>
              <w:jc w:val="right"/>
              <w:rPr>
                <w:b/>
              </w:rPr>
            </w:pPr>
            <w:r w:rsidRPr="00944F92">
              <w:t>Σειρά / Μοντέλο-Τύπος  :</w:t>
            </w:r>
          </w:p>
        </w:tc>
        <w:tc>
          <w:tcPr>
            <w:tcW w:w="2105" w:type="pct"/>
            <w:gridSpan w:val="2"/>
            <w:shd w:val="clear" w:color="auto" w:fill="FFFFFF" w:themeFill="background1"/>
          </w:tcPr>
          <w:p w:rsidR="001B2A86" w:rsidRPr="001B2A86" w:rsidRDefault="001B2A86" w:rsidP="001B2A86">
            <w:pPr>
              <w:spacing w:line="276" w:lineRule="auto"/>
              <w:ind w:right="-178"/>
              <w:jc w:val="center"/>
              <w:rPr>
                <w:color w:val="000000"/>
              </w:rPr>
            </w:pPr>
          </w:p>
        </w:tc>
        <w:tc>
          <w:tcPr>
            <w:tcW w:w="884" w:type="pct"/>
            <w:vMerge/>
            <w:shd w:val="clear" w:color="auto" w:fill="FFFFFF" w:themeFill="background1"/>
          </w:tcPr>
          <w:p w:rsidR="001B2A86" w:rsidRPr="001B2A86" w:rsidRDefault="001B2A86" w:rsidP="001B2A86">
            <w:pPr>
              <w:spacing w:line="276" w:lineRule="auto"/>
              <w:ind w:right="23"/>
              <w:jc w:val="right"/>
              <w:rPr>
                <w:color w:val="000000"/>
              </w:rPr>
            </w:pPr>
          </w:p>
        </w:tc>
      </w:tr>
      <w:tr w:rsidR="001B2A86" w:rsidRPr="001C1341" w:rsidTr="001B2A86">
        <w:trPr>
          <w:trHeight w:val="397"/>
        </w:trPr>
        <w:tc>
          <w:tcPr>
            <w:tcW w:w="2011" w:type="pct"/>
            <w:shd w:val="clear" w:color="auto" w:fill="D9D9D9" w:themeFill="background1" w:themeFillShade="D9"/>
          </w:tcPr>
          <w:p w:rsidR="001B2A86" w:rsidRPr="00944F92" w:rsidRDefault="001B2A86" w:rsidP="001B2A86">
            <w:pPr>
              <w:spacing w:line="276" w:lineRule="auto"/>
              <w:ind w:right="23"/>
            </w:pPr>
            <w:proofErr w:type="spellStart"/>
            <w:r w:rsidRPr="001B2A86">
              <w:rPr>
                <w:color w:val="000000"/>
              </w:rPr>
              <w:t>Εκκινητής</w:t>
            </w:r>
            <w:proofErr w:type="spellEnd"/>
            <w:r w:rsidRPr="001B2A86">
              <w:rPr>
                <w:color w:val="000000"/>
              </w:rPr>
              <w:t xml:space="preserve"> </w:t>
            </w:r>
            <w:proofErr w:type="spellStart"/>
            <w:r w:rsidRPr="001B2A86">
              <w:rPr>
                <w:color w:val="000000"/>
              </w:rPr>
              <w:t>Αντλ</w:t>
            </w:r>
            <w:proofErr w:type="spellEnd"/>
            <w:r w:rsidRPr="001B2A86">
              <w:rPr>
                <w:color w:val="000000"/>
              </w:rPr>
              <w:t xml:space="preserve">. Συγκροτημάτων </w:t>
            </w:r>
            <w:r w:rsidRPr="008534AF">
              <w:t>Ισχύος</w:t>
            </w:r>
            <w:r>
              <w:t xml:space="preserve">  </w:t>
            </w:r>
            <w:r w:rsidRPr="008534AF">
              <w:t>105A</w:t>
            </w:r>
            <w:r w:rsidRPr="001B2A86">
              <w:rPr>
                <w:lang w:val="en-US"/>
              </w:rPr>
              <w:t>mp</w:t>
            </w:r>
            <w:r>
              <w:t xml:space="preserve"> ~</w:t>
            </w:r>
            <w:r w:rsidRPr="008534AF">
              <w:t xml:space="preserve"> (55</w:t>
            </w:r>
            <w:r w:rsidRPr="001B2A86">
              <w:rPr>
                <w:lang w:val="en-US"/>
              </w:rPr>
              <w:t>kW</w:t>
            </w:r>
            <w:r w:rsidRPr="008534AF">
              <w:t>)</w:t>
            </w:r>
          </w:p>
        </w:tc>
        <w:tc>
          <w:tcPr>
            <w:tcW w:w="978" w:type="pct"/>
            <w:shd w:val="clear" w:color="auto" w:fill="FFFFFF" w:themeFill="background1"/>
          </w:tcPr>
          <w:p w:rsidR="001B2A86" w:rsidRPr="001B2A86" w:rsidRDefault="001B2A86" w:rsidP="001B2A86">
            <w:pPr>
              <w:spacing w:line="276" w:lineRule="auto"/>
              <w:ind w:right="23"/>
              <w:jc w:val="center"/>
              <w:rPr>
                <w:color w:val="000000"/>
              </w:rPr>
            </w:pPr>
            <w:r w:rsidRPr="001B2A86">
              <w:rPr>
                <w:color w:val="000000"/>
              </w:rPr>
              <w:t>3</w:t>
            </w:r>
          </w:p>
        </w:tc>
        <w:tc>
          <w:tcPr>
            <w:tcW w:w="1127" w:type="pct"/>
            <w:shd w:val="clear" w:color="auto" w:fill="FFFFFF" w:themeFill="background1"/>
          </w:tcPr>
          <w:p w:rsidR="001B2A86" w:rsidRPr="001B2A86" w:rsidRDefault="001B2A86" w:rsidP="001B2A86">
            <w:pPr>
              <w:spacing w:line="276" w:lineRule="auto"/>
              <w:ind w:left="-100" w:right="23" w:firstLine="100"/>
              <w:jc w:val="center"/>
              <w:rPr>
                <w:color w:val="000000"/>
              </w:rPr>
            </w:pPr>
          </w:p>
        </w:tc>
        <w:tc>
          <w:tcPr>
            <w:tcW w:w="884" w:type="pct"/>
            <w:vMerge w:val="restart"/>
            <w:shd w:val="clear" w:color="auto" w:fill="FFFFFF" w:themeFill="background1"/>
          </w:tcPr>
          <w:p w:rsidR="001B2A86" w:rsidRPr="001B2A86" w:rsidRDefault="001B2A86" w:rsidP="001B2A86">
            <w:pPr>
              <w:spacing w:line="276" w:lineRule="auto"/>
              <w:ind w:right="23"/>
              <w:jc w:val="right"/>
              <w:rPr>
                <w:color w:val="000000"/>
              </w:rPr>
            </w:pPr>
          </w:p>
        </w:tc>
      </w:tr>
      <w:tr w:rsidR="001B2A86" w:rsidRPr="001C1341" w:rsidTr="001B2A86">
        <w:trPr>
          <w:trHeight w:val="397"/>
        </w:trPr>
        <w:tc>
          <w:tcPr>
            <w:tcW w:w="2011" w:type="pct"/>
            <w:shd w:val="clear" w:color="auto" w:fill="D9D9D9" w:themeFill="background1" w:themeFillShade="D9"/>
          </w:tcPr>
          <w:p w:rsidR="001B2A86" w:rsidRPr="001B2A86" w:rsidRDefault="001B2A86" w:rsidP="001B2A86">
            <w:pPr>
              <w:spacing w:line="276" w:lineRule="auto"/>
              <w:ind w:right="5"/>
              <w:jc w:val="right"/>
              <w:rPr>
                <w:b/>
              </w:rPr>
            </w:pPr>
            <w:r w:rsidRPr="00944F92">
              <w:t>Σειρά / Μοντέλο-Τύπος  :</w:t>
            </w:r>
          </w:p>
        </w:tc>
        <w:tc>
          <w:tcPr>
            <w:tcW w:w="2105" w:type="pct"/>
            <w:gridSpan w:val="2"/>
            <w:shd w:val="clear" w:color="auto" w:fill="FFFFFF" w:themeFill="background1"/>
          </w:tcPr>
          <w:p w:rsidR="001B2A86" w:rsidRPr="001B2A86" w:rsidRDefault="001B2A86" w:rsidP="001B2A86">
            <w:pPr>
              <w:spacing w:line="276" w:lineRule="auto"/>
              <w:ind w:right="-178"/>
              <w:jc w:val="center"/>
              <w:rPr>
                <w:color w:val="000000"/>
              </w:rPr>
            </w:pPr>
          </w:p>
        </w:tc>
        <w:tc>
          <w:tcPr>
            <w:tcW w:w="884" w:type="pct"/>
            <w:vMerge/>
            <w:shd w:val="clear" w:color="auto" w:fill="FFFFFF" w:themeFill="background1"/>
          </w:tcPr>
          <w:p w:rsidR="001B2A86" w:rsidRPr="001B2A86" w:rsidRDefault="001B2A86" w:rsidP="001B2A86">
            <w:pPr>
              <w:spacing w:line="276" w:lineRule="auto"/>
              <w:ind w:right="23"/>
              <w:jc w:val="right"/>
              <w:rPr>
                <w:color w:val="000000"/>
              </w:rPr>
            </w:pPr>
          </w:p>
        </w:tc>
      </w:tr>
      <w:tr w:rsidR="001B2A86" w:rsidRPr="001C1341" w:rsidTr="001B2A86">
        <w:trPr>
          <w:trHeight w:val="397"/>
        </w:trPr>
        <w:tc>
          <w:tcPr>
            <w:tcW w:w="2011" w:type="pct"/>
            <w:shd w:val="clear" w:color="auto" w:fill="D9D9D9" w:themeFill="background1" w:themeFillShade="D9"/>
          </w:tcPr>
          <w:p w:rsidR="001B2A86" w:rsidRPr="008534AF" w:rsidRDefault="001B2A86" w:rsidP="001B2A86">
            <w:pPr>
              <w:tabs>
                <w:tab w:val="left" w:pos="3600"/>
              </w:tabs>
              <w:ind w:right="-144"/>
            </w:pPr>
            <w:proofErr w:type="spellStart"/>
            <w:r w:rsidRPr="001B2A86">
              <w:rPr>
                <w:color w:val="000000"/>
              </w:rPr>
              <w:t>Εκκινητής</w:t>
            </w:r>
            <w:proofErr w:type="spellEnd"/>
            <w:r w:rsidRPr="001B2A86">
              <w:rPr>
                <w:color w:val="000000"/>
              </w:rPr>
              <w:t xml:space="preserve"> </w:t>
            </w:r>
            <w:proofErr w:type="spellStart"/>
            <w:r w:rsidRPr="001B2A86">
              <w:rPr>
                <w:color w:val="000000"/>
              </w:rPr>
              <w:t>Αντλ</w:t>
            </w:r>
            <w:proofErr w:type="spellEnd"/>
            <w:r w:rsidRPr="001B2A86">
              <w:rPr>
                <w:color w:val="000000"/>
              </w:rPr>
              <w:t xml:space="preserve">. Συγκροτημάτων </w:t>
            </w:r>
            <w:r w:rsidRPr="008534AF">
              <w:t>Ισχύος</w:t>
            </w:r>
            <w:r>
              <w:t xml:space="preserve">  </w:t>
            </w:r>
            <w:r w:rsidRPr="008534AF">
              <w:t>175A</w:t>
            </w:r>
            <w:r w:rsidRPr="001B2A86">
              <w:rPr>
                <w:lang w:val="en-US"/>
              </w:rPr>
              <w:t>mp</w:t>
            </w:r>
            <w:r>
              <w:t xml:space="preserve"> ~</w:t>
            </w:r>
            <w:r w:rsidRPr="008534AF">
              <w:t xml:space="preserve"> (90</w:t>
            </w:r>
            <w:r w:rsidRPr="001B2A86">
              <w:rPr>
                <w:lang w:val="en-US"/>
              </w:rPr>
              <w:t>kW</w:t>
            </w:r>
            <w:r w:rsidRPr="008534AF">
              <w:t>)</w:t>
            </w:r>
          </w:p>
        </w:tc>
        <w:tc>
          <w:tcPr>
            <w:tcW w:w="978" w:type="pct"/>
            <w:shd w:val="clear" w:color="auto" w:fill="FFFFFF" w:themeFill="background1"/>
          </w:tcPr>
          <w:p w:rsidR="001B2A86" w:rsidRPr="001B2A86" w:rsidRDefault="001B2A86" w:rsidP="001B2A86">
            <w:pPr>
              <w:jc w:val="center"/>
              <w:rPr>
                <w:color w:val="000000"/>
              </w:rPr>
            </w:pPr>
            <w:r w:rsidRPr="001B2A86">
              <w:rPr>
                <w:color w:val="000000"/>
              </w:rPr>
              <w:t>3</w:t>
            </w:r>
          </w:p>
        </w:tc>
        <w:tc>
          <w:tcPr>
            <w:tcW w:w="1127" w:type="pct"/>
            <w:shd w:val="clear" w:color="auto" w:fill="FFFFFF" w:themeFill="background1"/>
          </w:tcPr>
          <w:p w:rsidR="001B2A86" w:rsidRPr="001B2A86" w:rsidRDefault="001B2A86" w:rsidP="001B2A86">
            <w:pPr>
              <w:spacing w:line="276" w:lineRule="auto"/>
              <w:ind w:left="-100" w:right="23" w:firstLine="100"/>
              <w:jc w:val="center"/>
              <w:rPr>
                <w:color w:val="000000"/>
              </w:rPr>
            </w:pPr>
          </w:p>
        </w:tc>
        <w:tc>
          <w:tcPr>
            <w:tcW w:w="884" w:type="pct"/>
            <w:vMerge w:val="restart"/>
            <w:shd w:val="clear" w:color="auto" w:fill="FFFFFF" w:themeFill="background1"/>
          </w:tcPr>
          <w:p w:rsidR="001B2A86" w:rsidRPr="001B2A86" w:rsidRDefault="001B2A86" w:rsidP="001B2A86">
            <w:pPr>
              <w:spacing w:line="276" w:lineRule="auto"/>
              <w:ind w:right="23"/>
              <w:jc w:val="right"/>
              <w:rPr>
                <w:color w:val="000000"/>
              </w:rPr>
            </w:pPr>
          </w:p>
        </w:tc>
      </w:tr>
      <w:tr w:rsidR="001B2A86" w:rsidRPr="001C1341" w:rsidTr="001B2A86">
        <w:trPr>
          <w:trHeight w:val="397"/>
        </w:trPr>
        <w:tc>
          <w:tcPr>
            <w:tcW w:w="2011" w:type="pct"/>
            <w:shd w:val="clear" w:color="auto" w:fill="D9D9D9" w:themeFill="background1" w:themeFillShade="D9"/>
          </w:tcPr>
          <w:p w:rsidR="001B2A86" w:rsidRPr="001B2A86" w:rsidRDefault="001B2A86" w:rsidP="001B2A86">
            <w:pPr>
              <w:spacing w:line="276" w:lineRule="auto"/>
              <w:ind w:right="5"/>
              <w:jc w:val="right"/>
              <w:rPr>
                <w:b/>
              </w:rPr>
            </w:pPr>
            <w:r w:rsidRPr="00944F92">
              <w:t>Σειρά / Μοντέλο-Τύπος  :</w:t>
            </w:r>
          </w:p>
        </w:tc>
        <w:tc>
          <w:tcPr>
            <w:tcW w:w="2105" w:type="pct"/>
            <w:gridSpan w:val="2"/>
            <w:shd w:val="clear" w:color="auto" w:fill="FFFFFF" w:themeFill="background1"/>
          </w:tcPr>
          <w:p w:rsidR="001B2A86" w:rsidRPr="001B2A86" w:rsidRDefault="001B2A86" w:rsidP="001B2A86">
            <w:pPr>
              <w:spacing w:line="276" w:lineRule="auto"/>
              <w:ind w:right="-178"/>
              <w:jc w:val="center"/>
              <w:rPr>
                <w:color w:val="000000"/>
              </w:rPr>
            </w:pPr>
          </w:p>
        </w:tc>
        <w:tc>
          <w:tcPr>
            <w:tcW w:w="884" w:type="pct"/>
            <w:vMerge/>
            <w:shd w:val="clear" w:color="auto" w:fill="FFFFFF" w:themeFill="background1"/>
          </w:tcPr>
          <w:p w:rsidR="001B2A86" w:rsidRPr="001B2A86" w:rsidRDefault="001B2A86" w:rsidP="001B2A86">
            <w:pPr>
              <w:spacing w:line="276" w:lineRule="auto"/>
              <w:ind w:right="23"/>
              <w:jc w:val="right"/>
              <w:rPr>
                <w:color w:val="000000"/>
              </w:rPr>
            </w:pPr>
          </w:p>
        </w:tc>
      </w:tr>
      <w:tr w:rsidR="001B2A86" w:rsidRPr="001C1341" w:rsidTr="001B2A86">
        <w:trPr>
          <w:trHeight w:val="397"/>
        </w:trPr>
        <w:tc>
          <w:tcPr>
            <w:tcW w:w="2011" w:type="pct"/>
            <w:shd w:val="clear" w:color="auto" w:fill="D9D9D9" w:themeFill="background1" w:themeFillShade="D9"/>
          </w:tcPr>
          <w:p w:rsidR="001B2A86" w:rsidRPr="001B2A86" w:rsidRDefault="001B2A86" w:rsidP="001B2A86">
            <w:pPr>
              <w:ind w:right="23"/>
              <w:rPr>
                <w:bCs/>
                <w:color w:val="000000"/>
              </w:rPr>
            </w:pPr>
            <w:proofErr w:type="spellStart"/>
            <w:r w:rsidRPr="001B2A86">
              <w:rPr>
                <w:color w:val="000000"/>
              </w:rPr>
              <w:t>Εκκινητής</w:t>
            </w:r>
            <w:proofErr w:type="spellEnd"/>
            <w:r w:rsidRPr="001B2A86">
              <w:rPr>
                <w:color w:val="000000"/>
              </w:rPr>
              <w:t xml:space="preserve"> </w:t>
            </w:r>
            <w:proofErr w:type="spellStart"/>
            <w:r w:rsidRPr="001B2A86">
              <w:rPr>
                <w:color w:val="000000"/>
              </w:rPr>
              <w:t>Αντλ</w:t>
            </w:r>
            <w:proofErr w:type="spellEnd"/>
            <w:r w:rsidRPr="001B2A86">
              <w:rPr>
                <w:color w:val="000000"/>
              </w:rPr>
              <w:t xml:space="preserve">. Συγκροτημάτων </w:t>
            </w:r>
          </w:p>
          <w:p w:rsidR="001B2A86" w:rsidRPr="008534AF" w:rsidRDefault="001B2A86" w:rsidP="001B2A86">
            <w:pPr>
              <w:ind w:right="23"/>
            </w:pPr>
            <w:r w:rsidRPr="008534AF">
              <w:t>Ισχύος</w:t>
            </w:r>
            <w:r>
              <w:t xml:space="preserve">  </w:t>
            </w:r>
            <w:r w:rsidRPr="008534AF">
              <w:t>210A</w:t>
            </w:r>
            <w:r w:rsidRPr="001B2A86">
              <w:rPr>
                <w:lang w:val="en-US"/>
              </w:rPr>
              <w:t>mp</w:t>
            </w:r>
            <w:r>
              <w:t xml:space="preserve"> ~</w:t>
            </w:r>
            <w:r w:rsidRPr="008534AF">
              <w:t xml:space="preserve"> (110</w:t>
            </w:r>
            <w:r w:rsidRPr="001B2A86">
              <w:rPr>
                <w:lang w:val="en-US"/>
              </w:rPr>
              <w:t>kW</w:t>
            </w:r>
            <w:r w:rsidRPr="008534AF">
              <w:t>)</w:t>
            </w:r>
          </w:p>
        </w:tc>
        <w:tc>
          <w:tcPr>
            <w:tcW w:w="978" w:type="pct"/>
            <w:shd w:val="clear" w:color="auto" w:fill="FFFFFF" w:themeFill="background1"/>
          </w:tcPr>
          <w:p w:rsidR="001B2A86" w:rsidRPr="001B2A86" w:rsidRDefault="001B2A86" w:rsidP="001B2A86">
            <w:pPr>
              <w:jc w:val="center"/>
              <w:rPr>
                <w:color w:val="000000"/>
              </w:rPr>
            </w:pPr>
            <w:r w:rsidRPr="001B2A86">
              <w:rPr>
                <w:color w:val="000000"/>
              </w:rPr>
              <w:t>2</w:t>
            </w:r>
          </w:p>
        </w:tc>
        <w:tc>
          <w:tcPr>
            <w:tcW w:w="1127" w:type="pct"/>
            <w:shd w:val="clear" w:color="auto" w:fill="FFFFFF" w:themeFill="background1"/>
          </w:tcPr>
          <w:p w:rsidR="001B2A86" w:rsidRPr="001B2A86" w:rsidRDefault="001B2A86" w:rsidP="001B2A86">
            <w:pPr>
              <w:spacing w:line="276" w:lineRule="auto"/>
              <w:ind w:left="-100" w:right="23" w:firstLine="100"/>
              <w:jc w:val="center"/>
              <w:rPr>
                <w:color w:val="000000"/>
              </w:rPr>
            </w:pPr>
          </w:p>
        </w:tc>
        <w:tc>
          <w:tcPr>
            <w:tcW w:w="884" w:type="pct"/>
            <w:vMerge w:val="restart"/>
            <w:shd w:val="clear" w:color="auto" w:fill="FFFFFF" w:themeFill="background1"/>
          </w:tcPr>
          <w:p w:rsidR="001B2A86" w:rsidRPr="001B2A86" w:rsidRDefault="001B2A86" w:rsidP="001B2A86">
            <w:pPr>
              <w:spacing w:line="276" w:lineRule="auto"/>
              <w:ind w:right="23"/>
              <w:jc w:val="right"/>
              <w:rPr>
                <w:color w:val="000000"/>
              </w:rPr>
            </w:pPr>
          </w:p>
        </w:tc>
      </w:tr>
      <w:tr w:rsidR="001B2A86" w:rsidRPr="001C1341" w:rsidTr="001B2A86">
        <w:trPr>
          <w:trHeight w:val="397"/>
        </w:trPr>
        <w:tc>
          <w:tcPr>
            <w:tcW w:w="2011" w:type="pct"/>
            <w:shd w:val="clear" w:color="auto" w:fill="D9D9D9" w:themeFill="background1" w:themeFillShade="D9"/>
          </w:tcPr>
          <w:p w:rsidR="001B2A86" w:rsidRPr="007325E4" w:rsidRDefault="001B2A86" w:rsidP="001B2A86">
            <w:pPr>
              <w:spacing w:line="276" w:lineRule="auto"/>
              <w:ind w:right="5"/>
              <w:jc w:val="right"/>
            </w:pPr>
            <w:r w:rsidRPr="007325E4">
              <w:t>Σειρά / Μοντέλο-Τύπος  :</w:t>
            </w:r>
          </w:p>
        </w:tc>
        <w:tc>
          <w:tcPr>
            <w:tcW w:w="2105" w:type="pct"/>
            <w:gridSpan w:val="2"/>
            <w:shd w:val="clear" w:color="auto" w:fill="FFFFFF" w:themeFill="background1"/>
          </w:tcPr>
          <w:p w:rsidR="001B2A86" w:rsidRPr="001B2A86" w:rsidRDefault="001B2A86" w:rsidP="001B2A86">
            <w:pPr>
              <w:spacing w:line="276" w:lineRule="auto"/>
              <w:ind w:right="-178"/>
              <w:jc w:val="center"/>
              <w:rPr>
                <w:color w:val="000000"/>
              </w:rPr>
            </w:pPr>
          </w:p>
        </w:tc>
        <w:tc>
          <w:tcPr>
            <w:tcW w:w="884" w:type="pct"/>
            <w:vMerge/>
            <w:shd w:val="clear" w:color="auto" w:fill="FFFFFF" w:themeFill="background1"/>
          </w:tcPr>
          <w:p w:rsidR="001B2A86" w:rsidRPr="001B2A86" w:rsidRDefault="001B2A86" w:rsidP="001B2A86">
            <w:pPr>
              <w:spacing w:line="276" w:lineRule="auto"/>
              <w:ind w:right="23"/>
              <w:jc w:val="right"/>
              <w:rPr>
                <w:color w:val="000000"/>
              </w:rPr>
            </w:pPr>
          </w:p>
        </w:tc>
      </w:tr>
      <w:tr w:rsidR="001B2A86" w:rsidRPr="001C1341" w:rsidTr="001B2A86">
        <w:trPr>
          <w:trHeight w:val="283"/>
        </w:trPr>
        <w:tc>
          <w:tcPr>
            <w:tcW w:w="4116" w:type="pct"/>
            <w:gridSpan w:val="3"/>
          </w:tcPr>
          <w:p w:rsidR="001B2A86" w:rsidRPr="001B2A86" w:rsidRDefault="001B2A86" w:rsidP="001B2A86">
            <w:pPr>
              <w:tabs>
                <w:tab w:val="left" w:pos="154"/>
                <w:tab w:val="left" w:pos="7020"/>
              </w:tabs>
              <w:spacing w:line="276" w:lineRule="auto"/>
              <w:ind w:right="23"/>
              <w:jc w:val="right"/>
              <w:rPr>
                <w:b/>
                <w:szCs w:val="22"/>
              </w:rPr>
            </w:pPr>
            <w:r w:rsidRPr="001B2A86">
              <w:rPr>
                <w:b/>
                <w:szCs w:val="22"/>
              </w:rPr>
              <w:t>ΣΥΝΟΛΟ</w:t>
            </w:r>
            <w:r w:rsidRPr="001B2A86">
              <w:rPr>
                <w:b/>
                <w:szCs w:val="22"/>
                <w:lang w:val="en-US"/>
              </w:rPr>
              <w:t xml:space="preserve"> </w:t>
            </w:r>
          </w:p>
        </w:tc>
        <w:tc>
          <w:tcPr>
            <w:tcW w:w="884" w:type="pct"/>
            <w:shd w:val="clear" w:color="auto" w:fill="FFFFFF" w:themeFill="background1"/>
          </w:tcPr>
          <w:p w:rsidR="001B2A86" w:rsidRPr="001B2A86" w:rsidRDefault="001B2A86" w:rsidP="001B2A86">
            <w:pPr>
              <w:spacing w:line="276" w:lineRule="auto"/>
              <w:ind w:right="23"/>
              <w:jc w:val="right"/>
              <w:rPr>
                <w:b/>
              </w:rPr>
            </w:pPr>
          </w:p>
        </w:tc>
      </w:tr>
      <w:tr w:rsidR="001B2A86" w:rsidRPr="001C1341" w:rsidTr="001B2A86">
        <w:trPr>
          <w:trHeight w:val="283"/>
        </w:trPr>
        <w:tc>
          <w:tcPr>
            <w:tcW w:w="4116" w:type="pct"/>
            <w:gridSpan w:val="3"/>
          </w:tcPr>
          <w:p w:rsidR="001B2A86" w:rsidRPr="001B2A86" w:rsidRDefault="001B2A86" w:rsidP="001B2A86">
            <w:pPr>
              <w:tabs>
                <w:tab w:val="left" w:pos="154"/>
                <w:tab w:val="left" w:pos="7020"/>
              </w:tabs>
              <w:spacing w:line="276" w:lineRule="auto"/>
              <w:ind w:right="23"/>
              <w:jc w:val="right"/>
              <w:rPr>
                <w:b/>
                <w:szCs w:val="22"/>
              </w:rPr>
            </w:pPr>
            <w:r w:rsidRPr="001B2A86">
              <w:rPr>
                <w:b/>
                <w:szCs w:val="22"/>
              </w:rPr>
              <w:t>ΦΠΑ 24%</w:t>
            </w:r>
          </w:p>
        </w:tc>
        <w:tc>
          <w:tcPr>
            <w:tcW w:w="884" w:type="pct"/>
            <w:shd w:val="clear" w:color="auto" w:fill="FFFFFF" w:themeFill="background1"/>
          </w:tcPr>
          <w:p w:rsidR="001B2A86" w:rsidRPr="00F622F4" w:rsidRDefault="001B2A86" w:rsidP="001B2A86">
            <w:pPr>
              <w:spacing w:line="276" w:lineRule="auto"/>
              <w:ind w:right="23"/>
              <w:jc w:val="right"/>
            </w:pPr>
          </w:p>
        </w:tc>
      </w:tr>
      <w:tr w:rsidR="001B2A86" w:rsidRPr="001C1341" w:rsidTr="001B2A86">
        <w:trPr>
          <w:trHeight w:val="283"/>
        </w:trPr>
        <w:tc>
          <w:tcPr>
            <w:tcW w:w="4116" w:type="pct"/>
            <w:gridSpan w:val="3"/>
          </w:tcPr>
          <w:p w:rsidR="001B2A86" w:rsidRPr="001B2A86" w:rsidRDefault="001B2A86" w:rsidP="001B2A86">
            <w:pPr>
              <w:tabs>
                <w:tab w:val="left" w:pos="154"/>
                <w:tab w:val="left" w:pos="7020"/>
              </w:tabs>
              <w:spacing w:line="276" w:lineRule="auto"/>
              <w:ind w:right="23"/>
              <w:jc w:val="right"/>
              <w:rPr>
                <w:b/>
                <w:szCs w:val="22"/>
              </w:rPr>
            </w:pPr>
            <w:r w:rsidRPr="001B2A86">
              <w:rPr>
                <w:b/>
                <w:szCs w:val="22"/>
              </w:rPr>
              <w:t>ΣΥΝΟΛΙΚΗ  ΔΑΠΑΝΗ</w:t>
            </w:r>
          </w:p>
        </w:tc>
        <w:tc>
          <w:tcPr>
            <w:tcW w:w="884" w:type="pct"/>
            <w:shd w:val="clear" w:color="auto" w:fill="FFFFFF" w:themeFill="background1"/>
          </w:tcPr>
          <w:p w:rsidR="001B2A86" w:rsidRPr="00F622F4" w:rsidRDefault="001B2A86" w:rsidP="001B2A86">
            <w:pPr>
              <w:spacing w:line="276" w:lineRule="auto"/>
              <w:ind w:right="23"/>
              <w:jc w:val="right"/>
            </w:pPr>
          </w:p>
        </w:tc>
      </w:tr>
    </w:tbl>
    <w:p w:rsidR="001B2A86" w:rsidRPr="001C1341" w:rsidRDefault="001B2A86" w:rsidP="001B2A86">
      <w:pPr>
        <w:spacing w:line="276" w:lineRule="auto"/>
        <w:ind w:right="23"/>
        <w:jc w:val="both"/>
      </w:pPr>
    </w:p>
    <w:tbl>
      <w:tblPr>
        <w:tblW w:w="0" w:type="auto"/>
        <w:jc w:val="center"/>
        <w:tblInd w:w="392" w:type="dxa"/>
        <w:tblLayout w:type="fixed"/>
        <w:tblLook w:val="0000"/>
      </w:tblPr>
      <w:tblGrid>
        <w:gridCol w:w="4026"/>
        <w:gridCol w:w="4208"/>
        <w:gridCol w:w="9"/>
      </w:tblGrid>
      <w:tr w:rsidR="001B2A86" w:rsidRPr="001C1341" w:rsidTr="001B2A86">
        <w:trPr>
          <w:cantSplit/>
          <w:trHeight w:val="227"/>
          <w:jc w:val="center"/>
        </w:trPr>
        <w:tc>
          <w:tcPr>
            <w:tcW w:w="8243" w:type="dxa"/>
            <w:gridSpan w:val="3"/>
            <w:vAlign w:val="center"/>
          </w:tcPr>
          <w:p w:rsidR="001B2A86" w:rsidRPr="001C1341" w:rsidRDefault="001B2A86" w:rsidP="001B2A86">
            <w:pPr>
              <w:spacing w:line="276" w:lineRule="auto"/>
              <w:jc w:val="center"/>
              <w:rPr>
                <w:b/>
              </w:rPr>
            </w:pPr>
            <w:r w:rsidRPr="001C1341">
              <w:rPr>
                <w:b/>
              </w:rPr>
              <w:t>ΣΤΟΙΧΕΙΑ ΠΡΟΣΦΕΡΟΝΤΑ</w:t>
            </w:r>
            <w:r w:rsidRPr="001C1341">
              <w:rPr>
                <w:b/>
                <w:lang w:val="en-US"/>
              </w:rPr>
              <w:t xml:space="preserve">  </w:t>
            </w:r>
            <w:r w:rsidRPr="001C1341">
              <w:rPr>
                <w:b/>
              </w:rPr>
              <w:t xml:space="preserve">   - </w:t>
            </w:r>
            <w:r w:rsidRPr="001C1341">
              <w:rPr>
                <w:b/>
                <w:lang w:val="en-US"/>
              </w:rPr>
              <w:t xml:space="preserve">  </w:t>
            </w:r>
            <w:r w:rsidRPr="001C1341">
              <w:rPr>
                <w:b/>
              </w:rPr>
              <w:t xml:space="preserve">  ΝΟΜΙΜΟΥ ΕΚΠΡΟΣΩΠΟΥ</w:t>
            </w:r>
          </w:p>
        </w:tc>
      </w:tr>
      <w:tr w:rsidR="001B2A86" w:rsidRPr="001C1341" w:rsidTr="001B2A86">
        <w:trPr>
          <w:cantSplit/>
          <w:trHeight w:val="227"/>
          <w:jc w:val="center"/>
        </w:trPr>
        <w:tc>
          <w:tcPr>
            <w:tcW w:w="8243" w:type="dxa"/>
            <w:gridSpan w:val="3"/>
            <w:vAlign w:val="center"/>
          </w:tcPr>
          <w:p w:rsidR="001B2A86" w:rsidRPr="001C1341" w:rsidRDefault="001B2A86" w:rsidP="001B2A86">
            <w:pPr>
              <w:spacing w:line="276" w:lineRule="auto"/>
              <w:jc w:val="center"/>
            </w:pPr>
          </w:p>
        </w:tc>
      </w:tr>
      <w:tr w:rsidR="001B2A86" w:rsidRPr="001C1341" w:rsidTr="001B2A86">
        <w:trPr>
          <w:cantSplit/>
          <w:trHeight w:val="589"/>
          <w:jc w:val="center"/>
        </w:trPr>
        <w:tc>
          <w:tcPr>
            <w:tcW w:w="4026" w:type="dxa"/>
          </w:tcPr>
          <w:p w:rsidR="001B2A86" w:rsidRDefault="001B2A86" w:rsidP="001B2A86">
            <w:pPr>
              <w:spacing w:line="276" w:lineRule="auto"/>
            </w:pPr>
            <w:r w:rsidRPr="001C1341">
              <w:t>Επωνυμία</w:t>
            </w:r>
          </w:p>
          <w:p w:rsidR="001B2A86" w:rsidRPr="001C1341" w:rsidRDefault="001B2A86" w:rsidP="001B2A86">
            <w:pPr>
              <w:spacing w:line="276" w:lineRule="auto"/>
            </w:pPr>
          </w:p>
        </w:tc>
        <w:tc>
          <w:tcPr>
            <w:tcW w:w="4217" w:type="dxa"/>
            <w:gridSpan w:val="2"/>
          </w:tcPr>
          <w:p w:rsidR="001B2A86" w:rsidRDefault="001B2A86" w:rsidP="001B2A86">
            <w:pPr>
              <w:spacing w:line="276" w:lineRule="auto"/>
              <w:ind w:left="175" w:hanging="141"/>
            </w:pPr>
            <w:r w:rsidRPr="001C1341">
              <w:t xml:space="preserve">    Ονοματεπώνυμο</w:t>
            </w:r>
          </w:p>
          <w:p w:rsidR="001B2A86" w:rsidRPr="001C1341" w:rsidRDefault="001B2A86" w:rsidP="001B2A86">
            <w:pPr>
              <w:spacing w:line="276" w:lineRule="auto"/>
            </w:pPr>
          </w:p>
        </w:tc>
      </w:tr>
      <w:tr w:rsidR="001B2A86" w:rsidRPr="001C1341" w:rsidTr="001B2A86">
        <w:trPr>
          <w:cantSplit/>
          <w:trHeight w:val="397"/>
          <w:jc w:val="center"/>
        </w:trPr>
        <w:tc>
          <w:tcPr>
            <w:tcW w:w="8243" w:type="dxa"/>
            <w:gridSpan w:val="3"/>
            <w:vAlign w:val="center"/>
          </w:tcPr>
          <w:p w:rsidR="001B2A86" w:rsidRPr="001C1341" w:rsidRDefault="001B2A86" w:rsidP="001B2A86">
            <w:pPr>
              <w:spacing w:line="276" w:lineRule="auto"/>
            </w:pPr>
            <w:r w:rsidRPr="001C1341">
              <w:t>Διεύθυνση</w:t>
            </w:r>
          </w:p>
        </w:tc>
      </w:tr>
      <w:tr w:rsidR="001B2A86" w:rsidRPr="001C1341" w:rsidTr="001B2A86">
        <w:trPr>
          <w:cantSplit/>
          <w:trHeight w:val="397"/>
          <w:jc w:val="center"/>
        </w:trPr>
        <w:tc>
          <w:tcPr>
            <w:tcW w:w="8243" w:type="dxa"/>
            <w:gridSpan w:val="3"/>
            <w:vAlign w:val="center"/>
          </w:tcPr>
          <w:p w:rsidR="001B2A86" w:rsidRPr="001C1341" w:rsidRDefault="001B2A86" w:rsidP="001B2A86">
            <w:pPr>
              <w:spacing w:line="276" w:lineRule="auto"/>
            </w:pPr>
            <w:r w:rsidRPr="001C1341">
              <w:t>Τηλέφωνο</w:t>
            </w:r>
          </w:p>
        </w:tc>
      </w:tr>
      <w:tr w:rsidR="001B2A86" w:rsidRPr="001C1341" w:rsidTr="001B2A86">
        <w:trPr>
          <w:cantSplit/>
          <w:trHeight w:val="397"/>
          <w:jc w:val="center"/>
        </w:trPr>
        <w:tc>
          <w:tcPr>
            <w:tcW w:w="4026" w:type="dxa"/>
            <w:vAlign w:val="center"/>
          </w:tcPr>
          <w:p w:rsidR="001B2A86" w:rsidRPr="002D1364" w:rsidRDefault="001B2A86" w:rsidP="001B2A86">
            <w:pPr>
              <w:spacing w:line="276" w:lineRule="auto"/>
            </w:pPr>
            <w:r>
              <w:rPr>
                <w:lang w:val="en-US"/>
              </w:rPr>
              <w:t>f</w:t>
            </w:r>
            <w:r w:rsidRPr="001C1341">
              <w:rPr>
                <w:lang w:val="en-US"/>
              </w:rPr>
              <w:t>ax</w:t>
            </w:r>
          </w:p>
        </w:tc>
        <w:tc>
          <w:tcPr>
            <w:tcW w:w="4217" w:type="dxa"/>
            <w:gridSpan w:val="2"/>
            <w:vAlign w:val="center"/>
          </w:tcPr>
          <w:p w:rsidR="001B2A86" w:rsidRPr="00F622F4" w:rsidRDefault="001B2A86" w:rsidP="001B2A86">
            <w:pPr>
              <w:spacing w:line="276" w:lineRule="auto"/>
              <w:rPr>
                <w:lang w:val="en-US"/>
              </w:rPr>
            </w:pPr>
            <w:r>
              <w:rPr>
                <w:lang w:val="en-US"/>
              </w:rPr>
              <w:t>email</w:t>
            </w:r>
          </w:p>
        </w:tc>
      </w:tr>
      <w:tr w:rsidR="001B2A86" w:rsidRPr="001C1341" w:rsidTr="001B2A86">
        <w:trPr>
          <w:gridAfter w:val="1"/>
          <w:wAfter w:w="9" w:type="dxa"/>
          <w:trHeight w:val="227"/>
          <w:jc w:val="center"/>
        </w:trPr>
        <w:tc>
          <w:tcPr>
            <w:tcW w:w="4026" w:type="dxa"/>
            <w:vAlign w:val="center"/>
          </w:tcPr>
          <w:p w:rsidR="001B2A86" w:rsidRPr="001C1341" w:rsidRDefault="001B2A86" w:rsidP="001B2A86">
            <w:pPr>
              <w:spacing w:line="276" w:lineRule="auto"/>
            </w:pPr>
          </w:p>
        </w:tc>
        <w:tc>
          <w:tcPr>
            <w:tcW w:w="4208" w:type="dxa"/>
            <w:vAlign w:val="center"/>
          </w:tcPr>
          <w:p w:rsidR="001B2A86" w:rsidRPr="001C1341" w:rsidRDefault="001B2A86" w:rsidP="001B2A86">
            <w:pPr>
              <w:spacing w:line="276" w:lineRule="auto"/>
              <w:jc w:val="right"/>
            </w:pPr>
            <w:r w:rsidRPr="001C1341">
              <w:t xml:space="preserve">     Σφραγίδα - Υπογραφή</w:t>
            </w:r>
          </w:p>
        </w:tc>
      </w:tr>
    </w:tbl>
    <w:p w:rsidR="001B2A86" w:rsidRDefault="001B2A86" w:rsidP="001B2A86">
      <w:pPr>
        <w:spacing w:after="200" w:line="276" w:lineRule="auto"/>
        <w:rPr>
          <w:b/>
          <w:bCs/>
        </w:rPr>
        <w:sectPr w:rsidR="001B2A86" w:rsidSect="001056BD">
          <w:headerReference w:type="even" r:id="rId14"/>
          <w:headerReference w:type="default" r:id="rId15"/>
          <w:footerReference w:type="even" r:id="rId16"/>
          <w:footerReference w:type="default" r:id="rId17"/>
          <w:footerReference w:type="first" r:id="rId18"/>
          <w:type w:val="oddPage"/>
          <w:pgSz w:w="11906" w:h="16838" w:code="9"/>
          <w:pgMar w:top="1134" w:right="1106" w:bottom="993" w:left="1305" w:header="426" w:footer="709" w:gutter="113"/>
          <w:cols w:space="708"/>
          <w:rtlGutter/>
          <w:docGrid w:linePitch="360"/>
        </w:sectPr>
      </w:pPr>
    </w:p>
    <w:p w:rsidR="001B2A86" w:rsidRPr="00742CEC" w:rsidRDefault="001B2A86" w:rsidP="001B2A86">
      <w:pPr>
        <w:pStyle w:val="af6"/>
        <w:jc w:val="both"/>
        <w:rPr>
          <w:b/>
          <w:i/>
          <w:lang w:val="en-US"/>
        </w:rPr>
      </w:pPr>
    </w:p>
    <w:tbl>
      <w:tblPr>
        <w:tblW w:w="154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9"/>
        <w:gridCol w:w="12803"/>
      </w:tblGrid>
      <w:tr w:rsidR="001B2A86" w:rsidTr="001B2A86">
        <w:tc>
          <w:tcPr>
            <w:tcW w:w="2649" w:type="dxa"/>
          </w:tcPr>
          <w:p w:rsidR="001B2A86" w:rsidRPr="001B2A86" w:rsidRDefault="001B2A86" w:rsidP="001B2A86">
            <w:pPr>
              <w:pStyle w:val="af6"/>
              <w:suppressLineNumbers/>
              <w:jc w:val="both"/>
              <w:rPr>
                <w:rFonts w:cs="Mangal"/>
                <w:b/>
                <w:i/>
              </w:rPr>
            </w:pPr>
          </w:p>
          <w:p w:rsidR="001B2A86" w:rsidRPr="001B2A86" w:rsidRDefault="001B2A86" w:rsidP="001B2A86">
            <w:pPr>
              <w:pStyle w:val="af6"/>
              <w:suppressLineNumbers/>
              <w:ind w:left="0"/>
              <w:jc w:val="both"/>
              <w:rPr>
                <w:rFonts w:cs="Mangal"/>
                <w:b/>
                <w:i/>
              </w:rPr>
            </w:pPr>
            <w:r w:rsidRPr="001B2A86">
              <w:rPr>
                <w:rFonts w:cs="Mangal"/>
                <w:b/>
                <w:i/>
              </w:rPr>
              <w:t>Διαγωνιζόμενος</w:t>
            </w:r>
          </w:p>
          <w:p w:rsidR="001B2A86" w:rsidRPr="001B2A86" w:rsidRDefault="001B2A86" w:rsidP="001B2A86">
            <w:pPr>
              <w:pStyle w:val="af6"/>
              <w:suppressLineNumbers/>
              <w:ind w:left="0"/>
              <w:jc w:val="both"/>
              <w:rPr>
                <w:rFonts w:cs="Mangal"/>
                <w:b/>
                <w:i/>
              </w:rPr>
            </w:pPr>
          </w:p>
        </w:tc>
        <w:tc>
          <w:tcPr>
            <w:tcW w:w="12803" w:type="dxa"/>
          </w:tcPr>
          <w:p w:rsidR="001B2A86" w:rsidRPr="001B2A86" w:rsidRDefault="001B2A86" w:rsidP="001B2A86">
            <w:pPr>
              <w:pStyle w:val="af6"/>
              <w:suppressLineNumbers/>
              <w:ind w:left="0"/>
              <w:jc w:val="both"/>
              <w:rPr>
                <w:rFonts w:cs="Mangal"/>
                <w:b/>
                <w:i/>
              </w:rPr>
            </w:pPr>
          </w:p>
        </w:tc>
      </w:tr>
      <w:tr w:rsidR="001B2A86" w:rsidTr="001B2A86">
        <w:tc>
          <w:tcPr>
            <w:tcW w:w="2649" w:type="dxa"/>
          </w:tcPr>
          <w:p w:rsidR="001B2A86" w:rsidRPr="001B2A86" w:rsidRDefault="001B2A86" w:rsidP="001B2A86">
            <w:pPr>
              <w:suppressLineNumbers/>
              <w:jc w:val="both"/>
              <w:rPr>
                <w:rFonts w:cs="Mangal"/>
                <w:b/>
                <w:i/>
              </w:rPr>
            </w:pPr>
          </w:p>
          <w:p w:rsidR="001B2A86" w:rsidRPr="001B2A86" w:rsidRDefault="001B2A86" w:rsidP="001B2A86">
            <w:pPr>
              <w:suppressLineNumbers/>
              <w:jc w:val="both"/>
              <w:rPr>
                <w:rFonts w:cs="Mangal"/>
                <w:b/>
                <w:i/>
              </w:rPr>
            </w:pPr>
            <w:r w:rsidRPr="001B2A86">
              <w:rPr>
                <w:rFonts w:cs="Mangal"/>
                <w:b/>
                <w:i/>
              </w:rPr>
              <w:t>Κατασκευαστής</w:t>
            </w:r>
          </w:p>
          <w:p w:rsidR="001B2A86" w:rsidRPr="001B2A86" w:rsidRDefault="001B2A86" w:rsidP="001B2A86">
            <w:pPr>
              <w:pStyle w:val="af6"/>
              <w:suppressLineNumbers/>
              <w:ind w:left="0"/>
              <w:jc w:val="both"/>
              <w:rPr>
                <w:rFonts w:cs="Mangal"/>
                <w:b/>
                <w:i/>
              </w:rPr>
            </w:pPr>
          </w:p>
        </w:tc>
        <w:tc>
          <w:tcPr>
            <w:tcW w:w="12803" w:type="dxa"/>
          </w:tcPr>
          <w:p w:rsidR="001B2A86" w:rsidRPr="001B2A86" w:rsidRDefault="001B2A86" w:rsidP="001B2A86">
            <w:pPr>
              <w:pStyle w:val="af6"/>
              <w:suppressLineNumbers/>
              <w:ind w:left="0"/>
              <w:jc w:val="both"/>
              <w:rPr>
                <w:rFonts w:cs="Mangal"/>
                <w:b/>
                <w:i/>
              </w:rPr>
            </w:pPr>
          </w:p>
        </w:tc>
      </w:tr>
      <w:tr w:rsidR="001B2A86" w:rsidTr="001B2A86">
        <w:tc>
          <w:tcPr>
            <w:tcW w:w="2649" w:type="dxa"/>
          </w:tcPr>
          <w:p w:rsidR="001B2A86" w:rsidRPr="001B2A86" w:rsidRDefault="001B2A86" w:rsidP="001B2A86">
            <w:pPr>
              <w:pStyle w:val="af6"/>
              <w:suppressLineNumbers/>
              <w:ind w:left="0"/>
              <w:jc w:val="both"/>
              <w:rPr>
                <w:rFonts w:cs="Mangal"/>
                <w:b/>
                <w:i/>
              </w:rPr>
            </w:pPr>
          </w:p>
          <w:p w:rsidR="001B2A86" w:rsidRPr="001B2A86" w:rsidRDefault="001B2A86" w:rsidP="001B2A86">
            <w:pPr>
              <w:pStyle w:val="af6"/>
              <w:suppressLineNumbers/>
              <w:ind w:left="0"/>
              <w:jc w:val="both"/>
              <w:rPr>
                <w:rFonts w:cs="Mangal"/>
                <w:b/>
                <w:i/>
              </w:rPr>
            </w:pPr>
            <w:r w:rsidRPr="001B2A86">
              <w:rPr>
                <w:rFonts w:cs="Mangal"/>
                <w:b/>
                <w:i/>
              </w:rPr>
              <w:t>Σειρά-Μοντέλο</w:t>
            </w:r>
          </w:p>
          <w:p w:rsidR="001B2A86" w:rsidRPr="001B2A86" w:rsidRDefault="001B2A86" w:rsidP="001B2A86">
            <w:pPr>
              <w:pStyle w:val="af6"/>
              <w:suppressLineNumbers/>
              <w:ind w:left="0"/>
              <w:jc w:val="both"/>
              <w:rPr>
                <w:rFonts w:cs="Mangal"/>
                <w:b/>
                <w:i/>
              </w:rPr>
            </w:pPr>
          </w:p>
        </w:tc>
        <w:tc>
          <w:tcPr>
            <w:tcW w:w="12803" w:type="dxa"/>
          </w:tcPr>
          <w:p w:rsidR="001B2A86" w:rsidRPr="001B2A86" w:rsidRDefault="001B2A86" w:rsidP="001B2A86">
            <w:pPr>
              <w:pStyle w:val="af6"/>
              <w:suppressLineNumbers/>
              <w:ind w:left="0"/>
              <w:jc w:val="both"/>
              <w:rPr>
                <w:rFonts w:cs="Mangal"/>
                <w:b/>
                <w:i/>
              </w:rPr>
            </w:pPr>
          </w:p>
        </w:tc>
      </w:tr>
    </w:tbl>
    <w:p w:rsidR="001B2A86" w:rsidRPr="00DA703A" w:rsidRDefault="001B2A86" w:rsidP="001B2A86">
      <w:pPr>
        <w:pStyle w:val="af6"/>
        <w:jc w:val="both"/>
        <w:rPr>
          <w:b/>
          <w:i/>
        </w:rPr>
      </w:pPr>
    </w:p>
    <w:tbl>
      <w:tblPr>
        <w:tblW w:w="154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852"/>
        <w:gridCol w:w="685"/>
        <w:gridCol w:w="3827"/>
        <w:gridCol w:w="3827"/>
        <w:gridCol w:w="2552"/>
      </w:tblGrid>
      <w:tr w:rsidR="001B2A86" w:rsidRPr="00C57430" w:rsidTr="001B2A86">
        <w:trPr>
          <w:cantSplit/>
          <w:trHeight w:val="1036"/>
        </w:trPr>
        <w:tc>
          <w:tcPr>
            <w:tcW w:w="709" w:type="dxa"/>
            <w:vAlign w:val="center"/>
          </w:tcPr>
          <w:p w:rsidR="001B2A86" w:rsidRPr="001B2A86" w:rsidRDefault="001B2A86" w:rsidP="001B2A86">
            <w:pPr>
              <w:suppressLineNumbers/>
              <w:jc w:val="center"/>
              <w:rPr>
                <w:rFonts w:cs="Mangal"/>
                <w:b/>
                <w:i/>
              </w:rPr>
            </w:pPr>
            <w:r w:rsidRPr="001B2A86">
              <w:rPr>
                <w:rFonts w:cs="Mangal"/>
                <w:b/>
                <w:i/>
              </w:rPr>
              <w:t>α/α</w:t>
            </w:r>
          </w:p>
        </w:tc>
        <w:tc>
          <w:tcPr>
            <w:tcW w:w="3852" w:type="dxa"/>
            <w:vAlign w:val="center"/>
          </w:tcPr>
          <w:p w:rsidR="001B2A86" w:rsidRPr="001B2A86" w:rsidRDefault="001B2A86" w:rsidP="001B2A86">
            <w:pPr>
              <w:suppressLineNumbers/>
              <w:jc w:val="center"/>
              <w:rPr>
                <w:rFonts w:cs="Mangal"/>
                <w:b/>
                <w:i/>
              </w:rPr>
            </w:pPr>
            <w:r w:rsidRPr="001B2A86">
              <w:rPr>
                <w:rFonts w:cs="Mangal"/>
                <w:b/>
                <w:i/>
              </w:rPr>
              <w:t>Περιγραφή</w:t>
            </w:r>
          </w:p>
        </w:tc>
        <w:tc>
          <w:tcPr>
            <w:tcW w:w="685" w:type="dxa"/>
            <w:textDirection w:val="btLr"/>
            <w:vAlign w:val="center"/>
          </w:tcPr>
          <w:p w:rsidR="001B2A86" w:rsidRPr="001B2A86" w:rsidRDefault="001B2A86" w:rsidP="001B2A86">
            <w:pPr>
              <w:suppressLineNumbers/>
              <w:ind w:left="113" w:right="113"/>
              <w:jc w:val="center"/>
              <w:rPr>
                <w:rFonts w:cs="Mangal"/>
                <w:b/>
                <w:i/>
                <w:sz w:val="22"/>
              </w:rPr>
            </w:pPr>
            <w:r w:rsidRPr="001B2A86">
              <w:rPr>
                <w:rFonts w:cs="Mangal"/>
                <w:b/>
                <w:i/>
                <w:sz w:val="22"/>
              </w:rPr>
              <w:t>Ποινή Αποκλεισμού</w:t>
            </w:r>
          </w:p>
        </w:tc>
        <w:tc>
          <w:tcPr>
            <w:tcW w:w="3827" w:type="dxa"/>
            <w:vAlign w:val="center"/>
          </w:tcPr>
          <w:p w:rsidR="001B2A86" w:rsidRPr="001B2A86" w:rsidRDefault="001B2A86" w:rsidP="001B2A86">
            <w:pPr>
              <w:suppressLineNumbers/>
              <w:jc w:val="center"/>
              <w:rPr>
                <w:rFonts w:cs="Mangal"/>
                <w:b/>
                <w:i/>
              </w:rPr>
            </w:pPr>
            <w:r w:rsidRPr="001B2A86">
              <w:rPr>
                <w:rFonts w:cs="Mangal"/>
                <w:b/>
                <w:i/>
              </w:rPr>
              <w:t>Απαίτηση ΔΕΥΑΠ</w:t>
            </w:r>
          </w:p>
        </w:tc>
        <w:tc>
          <w:tcPr>
            <w:tcW w:w="3827" w:type="dxa"/>
            <w:vAlign w:val="center"/>
          </w:tcPr>
          <w:p w:rsidR="001B2A86" w:rsidRPr="001B2A86" w:rsidRDefault="001B2A86" w:rsidP="001B2A86">
            <w:pPr>
              <w:suppressLineNumbers/>
              <w:jc w:val="center"/>
              <w:rPr>
                <w:rFonts w:cs="Mangal"/>
                <w:b/>
                <w:i/>
              </w:rPr>
            </w:pPr>
            <w:r w:rsidRPr="001B2A86">
              <w:rPr>
                <w:rFonts w:cs="Mangal"/>
                <w:b/>
                <w:i/>
              </w:rPr>
              <w:t>Περιγραφή</w:t>
            </w:r>
          </w:p>
          <w:p w:rsidR="001B2A86" w:rsidRPr="001B2A86" w:rsidRDefault="001B2A86" w:rsidP="001B2A86">
            <w:pPr>
              <w:suppressLineNumbers/>
              <w:jc w:val="center"/>
              <w:rPr>
                <w:rFonts w:cs="Mangal"/>
                <w:b/>
                <w:i/>
              </w:rPr>
            </w:pPr>
            <w:r w:rsidRPr="001B2A86">
              <w:rPr>
                <w:rFonts w:cs="Mangal"/>
                <w:b/>
                <w:i/>
              </w:rPr>
              <w:t>Κάλυψης Απαίτησης</w:t>
            </w:r>
          </w:p>
        </w:tc>
        <w:tc>
          <w:tcPr>
            <w:tcW w:w="2552" w:type="dxa"/>
            <w:vAlign w:val="center"/>
          </w:tcPr>
          <w:p w:rsidR="001B2A86" w:rsidRPr="001B2A86" w:rsidRDefault="001B2A86" w:rsidP="001B2A86">
            <w:pPr>
              <w:suppressLineNumbers/>
              <w:rPr>
                <w:rFonts w:cs="Mangal"/>
                <w:b/>
                <w:i/>
              </w:rPr>
            </w:pPr>
          </w:p>
          <w:p w:rsidR="001B2A86" w:rsidRPr="001B2A86" w:rsidRDefault="001B2A86" w:rsidP="001B2A86">
            <w:pPr>
              <w:suppressLineNumbers/>
              <w:jc w:val="center"/>
              <w:rPr>
                <w:rFonts w:cs="Mangal"/>
              </w:rPr>
            </w:pPr>
            <w:r w:rsidRPr="001B2A86">
              <w:rPr>
                <w:rFonts w:cs="Mangal"/>
                <w:b/>
                <w:i/>
              </w:rPr>
              <w:t>Παραπομπή</w:t>
            </w:r>
          </w:p>
          <w:p w:rsidR="001B2A86" w:rsidRPr="001B2A86" w:rsidRDefault="001B2A86" w:rsidP="001B2A86">
            <w:pPr>
              <w:suppressLineNumbers/>
              <w:jc w:val="center"/>
              <w:rPr>
                <w:rFonts w:cs="Mangal"/>
              </w:rPr>
            </w:pPr>
          </w:p>
        </w:tc>
      </w:tr>
      <w:tr w:rsidR="001B2A86" w:rsidRPr="00E5163A" w:rsidTr="001B2A86">
        <w:tc>
          <w:tcPr>
            <w:tcW w:w="15452" w:type="dxa"/>
            <w:gridSpan w:val="6"/>
          </w:tcPr>
          <w:p w:rsidR="001B2A86" w:rsidRPr="001B2A86" w:rsidRDefault="001B2A86" w:rsidP="001B2A86">
            <w:pPr>
              <w:suppressLineNumbers/>
              <w:rPr>
                <w:rFonts w:cs="Mangal"/>
                <w:b/>
                <w:i/>
                <w:lang w:val="en-US"/>
              </w:rPr>
            </w:pPr>
            <w:r w:rsidRPr="001B2A86">
              <w:rPr>
                <w:rFonts w:cs="Mangal"/>
                <w:b/>
                <w:i/>
              </w:rPr>
              <w:t>1.ΓΕΝΙΚΑ</w:t>
            </w:r>
          </w:p>
        </w:tc>
      </w:tr>
      <w:tr w:rsidR="001B2A86" w:rsidTr="001B2A86">
        <w:tc>
          <w:tcPr>
            <w:tcW w:w="709" w:type="dxa"/>
          </w:tcPr>
          <w:p w:rsidR="001B2A86" w:rsidRPr="001B2A86" w:rsidRDefault="001B2A86" w:rsidP="001B2A86">
            <w:pPr>
              <w:suppressLineNumbers/>
              <w:jc w:val="center"/>
              <w:rPr>
                <w:rFonts w:cs="Mangal"/>
              </w:rPr>
            </w:pPr>
            <w:r w:rsidRPr="001B2A86">
              <w:rPr>
                <w:rFonts w:cs="Mangal"/>
              </w:rPr>
              <w:t>1.1</w:t>
            </w:r>
          </w:p>
        </w:tc>
        <w:tc>
          <w:tcPr>
            <w:tcW w:w="3852" w:type="dxa"/>
          </w:tcPr>
          <w:p w:rsidR="001B2A86" w:rsidRPr="001B2A86" w:rsidRDefault="001B2A86" w:rsidP="001B2A86">
            <w:pPr>
              <w:suppressLineNumbers/>
              <w:rPr>
                <w:rFonts w:cs="Mangal"/>
              </w:rPr>
            </w:pPr>
            <w:r w:rsidRPr="001B2A86">
              <w:rPr>
                <w:rFonts w:cs="Mangal"/>
                <w:lang w:val="en-US"/>
              </w:rPr>
              <w:t xml:space="preserve">ISO  </w:t>
            </w:r>
            <w:r w:rsidRPr="001B2A86">
              <w:rPr>
                <w:rFonts w:cs="Mangal"/>
              </w:rPr>
              <w:t>Κατασκευαστή</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lang w:val="en-US"/>
              </w:rPr>
            </w:pPr>
            <w:r w:rsidRPr="001B2A86">
              <w:rPr>
                <w:rFonts w:cs="Mangal"/>
                <w:lang w:val="en-US"/>
              </w:rPr>
              <w:t>9001-2008</w:t>
            </w:r>
          </w:p>
          <w:p w:rsidR="001B2A86" w:rsidRPr="001B2A86" w:rsidRDefault="001B2A86" w:rsidP="001B2A86">
            <w:pPr>
              <w:suppressLineNumbers/>
              <w:rPr>
                <w:rFonts w:cs="Mangal"/>
              </w:rPr>
            </w:pPr>
            <w:r w:rsidRPr="001B2A86">
              <w:rPr>
                <w:rFonts w:cs="Mangal"/>
              </w:rPr>
              <w:t>14001-2004</w:t>
            </w: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Tr="001B2A86">
        <w:tc>
          <w:tcPr>
            <w:tcW w:w="709" w:type="dxa"/>
          </w:tcPr>
          <w:p w:rsidR="001B2A86" w:rsidRPr="001B2A86" w:rsidRDefault="001B2A86" w:rsidP="001B2A86">
            <w:pPr>
              <w:suppressLineNumbers/>
              <w:jc w:val="center"/>
              <w:rPr>
                <w:rFonts w:cs="Mangal"/>
              </w:rPr>
            </w:pPr>
            <w:r w:rsidRPr="001B2A86">
              <w:rPr>
                <w:rFonts w:cs="Mangal"/>
              </w:rPr>
              <w:t>1.2</w:t>
            </w:r>
          </w:p>
        </w:tc>
        <w:tc>
          <w:tcPr>
            <w:tcW w:w="3852" w:type="dxa"/>
          </w:tcPr>
          <w:p w:rsidR="001B2A86" w:rsidRPr="001B2A86" w:rsidRDefault="001B2A86" w:rsidP="001B2A86">
            <w:pPr>
              <w:suppressLineNumbers/>
              <w:rPr>
                <w:rFonts w:cs="Mangal"/>
                <w:lang w:val="en-US"/>
              </w:rPr>
            </w:pPr>
            <w:r w:rsidRPr="001B2A86">
              <w:rPr>
                <w:rFonts w:cs="Mangal"/>
                <w:lang w:val="en-US"/>
              </w:rPr>
              <w:t xml:space="preserve">ISO </w:t>
            </w:r>
            <w:r w:rsidRPr="001B2A86">
              <w:rPr>
                <w:rFonts w:cs="Mangal"/>
              </w:rPr>
              <w:t>Προμηθευτή</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lang w:val="en-US"/>
              </w:rPr>
            </w:pPr>
            <w:r w:rsidRPr="001B2A86">
              <w:rPr>
                <w:rFonts w:cs="Mangal"/>
                <w:lang w:val="en-US"/>
              </w:rPr>
              <w:t>9001-</w:t>
            </w:r>
            <w:r w:rsidRPr="001B2A86">
              <w:rPr>
                <w:rFonts w:cs="Mangal"/>
              </w:rPr>
              <w:t xml:space="preserve"> </w:t>
            </w:r>
            <w:r w:rsidRPr="001B2A86">
              <w:rPr>
                <w:rFonts w:cs="Mangal"/>
                <w:lang w:val="en-US"/>
              </w:rPr>
              <w:t>2008</w:t>
            </w: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RPr="004636A9" w:rsidTr="001B2A86">
        <w:tc>
          <w:tcPr>
            <w:tcW w:w="709" w:type="dxa"/>
          </w:tcPr>
          <w:p w:rsidR="001B2A86" w:rsidRPr="001B2A86" w:rsidRDefault="001B2A86" w:rsidP="001B2A86">
            <w:pPr>
              <w:suppressLineNumbers/>
              <w:jc w:val="center"/>
              <w:rPr>
                <w:rFonts w:ascii="Calibri" w:hAnsi="Calibri" w:cs="Mangal"/>
                <w:color w:val="000000"/>
              </w:rPr>
            </w:pPr>
            <w:r w:rsidRPr="001B2A86">
              <w:rPr>
                <w:rFonts w:cs="Mangal"/>
              </w:rPr>
              <w:t>1.</w:t>
            </w:r>
            <w:r w:rsidRPr="001B2A86">
              <w:rPr>
                <w:rFonts w:ascii="Calibri" w:hAnsi="Calibri" w:cs="Mangal"/>
                <w:color w:val="000000"/>
              </w:rPr>
              <w:t>3</w:t>
            </w:r>
          </w:p>
        </w:tc>
        <w:tc>
          <w:tcPr>
            <w:tcW w:w="3852" w:type="dxa"/>
          </w:tcPr>
          <w:p w:rsidR="001B2A86" w:rsidRPr="001B2A86" w:rsidRDefault="001B2A86" w:rsidP="001B2A86">
            <w:pPr>
              <w:suppressLineNumbers/>
              <w:rPr>
                <w:rFonts w:ascii="Calibri" w:hAnsi="Calibri" w:cs="Mangal"/>
                <w:color w:val="000000"/>
                <w:lang w:val="en-US"/>
              </w:rPr>
            </w:pPr>
            <w:r w:rsidRPr="001B2A86">
              <w:rPr>
                <w:rFonts w:ascii="Calibri" w:hAnsi="Calibri" w:cs="Mangal"/>
                <w:color w:val="000000"/>
                <w:lang w:val="en-US"/>
              </w:rPr>
              <w:t>EC-Declaration of Conformity</w:t>
            </w:r>
          </w:p>
          <w:p w:rsidR="001B2A86" w:rsidRPr="001B2A86" w:rsidRDefault="001B2A86" w:rsidP="001B2A86">
            <w:pPr>
              <w:suppressLineNumbers/>
              <w:rPr>
                <w:rFonts w:cs="Mangal"/>
                <w:lang w:val="en-US"/>
              </w:rPr>
            </w:pP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ascii="Calibri" w:hAnsi="Calibri" w:cs="Mangal"/>
                <w:lang w:val="en-US"/>
              </w:rPr>
            </w:pPr>
            <w:r w:rsidRPr="001B2A86">
              <w:rPr>
                <w:rFonts w:ascii="Calibri" w:hAnsi="Calibri" w:cs="Mangal"/>
                <w:b/>
                <w:lang w:val="en-US"/>
              </w:rPr>
              <w:t>Low Voltage Directive</w:t>
            </w:r>
            <w:r w:rsidRPr="001B2A86">
              <w:rPr>
                <w:rFonts w:ascii="Calibri" w:hAnsi="Calibri" w:cs="Mangal"/>
                <w:lang w:val="en-US"/>
              </w:rPr>
              <w:t xml:space="preserve"> 2006/95/EC EN61800-5-1</w:t>
            </w:r>
          </w:p>
          <w:p w:rsidR="001B2A86" w:rsidRPr="001B2A86" w:rsidRDefault="001B2A86" w:rsidP="001B2A86">
            <w:pPr>
              <w:suppressLineNumbers/>
              <w:rPr>
                <w:rFonts w:cs="Mangal"/>
                <w:lang w:val="en-US"/>
              </w:rPr>
            </w:pPr>
            <w:r w:rsidRPr="001B2A86">
              <w:rPr>
                <w:rFonts w:ascii="Calibri" w:hAnsi="Calibri" w:cs="Mangal"/>
                <w:b/>
                <w:lang w:val="en-US"/>
              </w:rPr>
              <w:t xml:space="preserve">Electromagnetic Compatibility Directive (EMC) </w:t>
            </w:r>
            <w:r w:rsidRPr="001B2A86">
              <w:rPr>
                <w:rFonts w:ascii="Calibri" w:hAnsi="Calibri" w:cs="Mangal"/>
                <w:lang w:val="en-US"/>
              </w:rPr>
              <w:t>2004/108/EC</w:t>
            </w:r>
            <w:r w:rsidRPr="001B2A86">
              <w:rPr>
                <w:rFonts w:ascii="Calibri" w:hAnsi="Calibri" w:cs="Mangal"/>
                <w:b/>
                <w:lang w:val="en-US"/>
              </w:rPr>
              <w:t xml:space="preserve"> </w:t>
            </w:r>
            <w:r w:rsidRPr="001B2A86">
              <w:rPr>
                <w:rFonts w:ascii="Calibri" w:hAnsi="Calibri" w:cs="Mangal"/>
                <w:lang w:val="en-US"/>
              </w:rPr>
              <w:t>EN61800-3</w:t>
            </w: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RPr="004636A9" w:rsidTr="001B2A86">
        <w:tc>
          <w:tcPr>
            <w:tcW w:w="709" w:type="dxa"/>
          </w:tcPr>
          <w:p w:rsidR="001B2A86" w:rsidRPr="001B2A86" w:rsidRDefault="001B2A86" w:rsidP="001B2A86">
            <w:pPr>
              <w:suppressLineNumbers/>
              <w:jc w:val="center"/>
              <w:rPr>
                <w:rFonts w:ascii="Calibri" w:hAnsi="Calibri" w:cs="Mangal"/>
                <w:color w:val="000000"/>
              </w:rPr>
            </w:pPr>
            <w:r w:rsidRPr="001B2A86">
              <w:rPr>
                <w:rFonts w:cs="Mangal"/>
              </w:rPr>
              <w:t>1.</w:t>
            </w:r>
            <w:r w:rsidRPr="001B2A86">
              <w:rPr>
                <w:rFonts w:ascii="Calibri" w:hAnsi="Calibri" w:cs="Mangal"/>
                <w:color w:val="000000"/>
              </w:rPr>
              <w:t>4</w:t>
            </w:r>
          </w:p>
        </w:tc>
        <w:tc>
          <w:tcPr>
            <w:tcW w:w="3852"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Τεχνικά φυλλάδια κατασκευαστή.</w:t>
            </w:r>
          </w:p>
          <w:p w:rsidR="001B2A86" w:rsidRPr="001B2A86" w:rsidRDefault="001B2A86" w:rsidP="001B2A86">
            <w:pPr>
              <w:suppressLineNumbers/>
              <w:rPr>
                <w:rFonts w:ascii="Calibri" w:hAnsi="Calibri" w:cs="Mangal"/>
                <w:color w:val="000000"/>
              </w:rPr>
            </w:pPr>
          </w:p>
          <w:p w:rsidR="001B2A86" w:rsidRPr="001B2A86" w:rsidRDefault="001B2A86" w:rsidP="001B2A86">
            <w:pPr>
              <w:suppressLineNumbers/>
              <w:rPr>
                <w:rFonts w:ascii="Calibri" w:hAnsi="Calibri" w:cs="Mangal"/>
                <w:i/>
                <w:color w:val="000000"/>
              </w:rPr>
            </w:pPr>
            <w:r w:rsidRPr="001B2A86">
              <w:rPr>
                <w:rFonts w:ascii="Calibri" w:hAnsi="Calibri" w:cs="Mangal"/>
                <w:i/>
                <w:color w:val="000000"/>
              </w:rPr>
              <w:t>Δεν είναι απαραίτητο να είναι σε ξεχωριστά τεύχη-έντυπα αρκεί να καλύπτουν όλα τα ζητούμενα αντικείμενα.</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lang w:val="en-US"/>
              </w:rPr>
            </w:pPr>
            <w:r w:rsidRPr="001B2A86">
              <w:rPr>
                <w:rFonts w:ascii="Calibri" w:hAnsi="Calibri" w:cs="Mangal"/>
                <w:color w:val="000000"/>
                <w:lang w:val="en-US"/>
              </w:rPr>
              <w:t>Prospectus (</w:t>
            </w:r>
            <w:r w:rsidRPr="001B2A86">
              <w:rPr>
                <w:rFonts w:ascii="Calibri" w:hAnsi="Calibri" w:cs="Mangal"/>
                <w:color w:val="000000"/>
              </w:rPr>
              <w:t>γενικό</w:t>
            </w:r>
            <w:r w:rsidRPr="001B2A86">
              <w:rPr>
                <w:rFonts w:ascii="Calibri" w:hAnsi="Calibri" w:cs="Mangal"/>
                <w:color w:val="000000"/>
                <w:lang w:val="en-US"/>
              </w:rPr>
              <w:t xml:space="preserve"> </w:t>
            </w:r>
            <w:r w:rsidRPr="001B2A86">
              <w:rPr>
                <w:rFonts w:ascii="Calibri" w:hAnsi="Calibri" w:cs="Mangal"/>
                <w:color w:val="000000"/>
              </w:rPr>
              <w:t>τεχνικό</w:t>
            </w:r>
            <w:r w:rsidRPr="001B2A86">
              <w:rPr>
                <w:rFonts w:ascii="Calibri" w:hAnsi="Calibri" w:cs="Mangal"/>
                <w:color w:val="000000"/>
                <w:lang w:val="en-US"/>
              </w:rPr>
              <w:t xml:space="preserve"> </w:t>
            </w:r>
            <w:r w:rsidRPr="001B2A86">
              <w:rPr>
                <w:rFonts w:ascii="Calibri" w:hAnsi="Calibri" w:cs="Mangal"/>
                <w:color w:val="000000"/>
              </w:rPr>
              <w:t>φυλλάδιο</w:t>
            </w:r>
            <w:r w:rsidRPr="001B2A86">
              <w:rPr>
                <w:rFonts w:ascii="Calibri" w:hAnsi="Calibri" w:cs="Mangal"/>
                <w:color w:val="000000"/>
                <w:lang w:val="en-US"/>
              </w:rPr>
              <w:t>), user guide, installation guide, programming guide</w:t>
            </w: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RPr="00ED3AD9" w:rsidTr="001B2A86">
        <w:tc>
          <w:tcPr>
            <w:tcW w:w="709" w:type="dxa"/>
          </w:tcPr>
          <w:p w:rsidR="001B2A86" w:rsidRPr="001B2A86" w:rsidRDefault="001B2A86" w:rsidP="001B2A86">
            <w:pPr>
              <w:suppressLineNumbers/>
              <w:jc w:val="center"/>
              <w:rPr>
                <w:rFonts w:cs="Mangal"/>
              </w:rPr>
            </w:pPr>
            <w:r w:rsidRPr="001B2A86">
              <w:rPr>
                <w:rFonts w:cs="Mangal"/>
              </w:rPr>
              <w:t>1.5</w:t>
            </w:r>
          </w:p>
        </w:tc>
        <w:tc>
          <w:tcPr>
            <w:tcW w:w="3852"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Λίστα προσφερόμενων μοντέλων</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 xml:space="preserve">Να περιλαμβάνει πλήρη κωδικό μοντέλου, Ονομαστικό Ρεύμα στα </w:t>
            </w:r>
            <w:r w:rsidRPr="001B2A86">
              <w:rPr>
                <w:rFonts w:ascii="Calibri" w:hAnsi="Calibri" w:cs="Mangal"/>
                <w:color w:val="000000"/>
              </w:rPr>
              <w:lastRenderedPageBreak/>
              <w:t>400</w:t>
            </w:r>
            <w:r w:rsidRPr="001B2A86">
              <w:rPr>
                <w:rFonts w:ascii="Calibri" w:hAnsi="Calibri" w:cs="Mangal"/>
                <w:color w:val="000000"/>
                <w:lang w:val="en-US"/>
              </w:rPr>
              <w:t>V</w:t>
            </w:r>
            <w:r w:rsidRPr="001B2A86">
              <w:rPr>
                <w:rFonts w:ascii="Calibri" w:hAnsi="Calibri" w:cs="Mangal"/>
                <w:color w:val="000000"/>
              </w:rPr>
              <w:t xml:space="preserve"> σε συνεχόμενη λειτουργία (</w:t>
            </w:r>
            <w:r w:rsidRPr="001B2A86">
              <w:rPr>
                <w:rFonts w:ascii="Calibri" w:hAnsi="Calibri" w:cs="Mangal"/>
                <w:color w:val="000000"/>
                <w:lang w:val="en-US"/>
              </w:rPr>
              <w:t>Amp</w:t>
            </w:r>
            <w:r w:rsidRPr="001B2A86">
              <w:rPr>
                <w:rFonts w:ascii="Calibri" w:hAnsi="Calibri" w:cs="Mangal"/>
                <w:color w:val="000000"/>
              </w:rPr>
              <w:t>), ονομαστική Ισχύ (</w:t>
            </w:r>
            <w:r w:rsidRPr="001B2A86">
              <w:rPr>
                <w:rFonts w:ascii="Calibri" w:hAnsi="Calibri" w:cs="Mangal"/>
                <w:color w:val="000000"/>
                <w:lang w:val="en-US"/>
              </w:rPr>
              <w:t>KW</w:t>
            </w:r>
            <w:r w:rsidRPr="001B2A86">
              <w:rPr>
                <w:rFonts w:ascii="Calibri" w:hAnsi="Calibri" w:cs="Mangal"/>
                <w:color w:val="000000"/>
              </w:rPr>
              <w:t>)</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Tr="001B2A86">
        <w:tc>
          <w:tcPr>
            <w:tcW w:w="709" w:type="dxa"/>
          </w:tcPr>
          <w:p w:rsidR="001B2A86" w:rsidRPr="001B2A86" w:rsidRDefault="001B2A86" w:rsidP="001B2A86">
            <w:pPr>
              <w:suppressLineNumbers/>
              <w:jc w:val="center"/>
              <w:rPr>
                <w:rFonts w:ascii="Calibri" w:hAnsi="Calibri" w:cs="Mangal"/>
                <w:color w:val="000000"/>
              </w:rPr>
            </w:pPr>
            <w:r w:rsidRPr="001B2A86">
              <w:rPr>
                <w:rFonts w:cs="Mangal"/>
              </w:rPr>
              <w:lastRenderedPageBreak/>
              <w:t>1.</w:t>
            </w:r>
            <w:r w:rsidRPr="001B2A86">
              <w:rPr>
                <w:rFonts w:ascii="Calibri" w:hAnsi="Calibri" w:cs="Mangal"/>
                <w:color w:val="000000"/>
              </w:rPr>
              <w:t>6</w:t>
            </w:r>
          </w:p>
        </w:tc>
        <w:tc>
          <w:tcPr>
            <w:tcW w:w="3852"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Κατασκευαστής</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rPr>
            </w:pPr>
            <w:r w:rsidRPr="001B2A86">
              <w:rPr>
                <w:rFonts w:cs="Mangal"/>
              </w:rPr>
              <w:t>Πλήρη Στοιχεία</w:t>
            </w:r>
          </w:p>
          <w:p w:rsidR="001B2A86" w:rsidRPr="001B2A86" w:rsidRDefault="001B2A86" w:rsidP="001B2A86">
            <w:pPr>
              <w:suppressLineNumbers/>
              <w:rPr>
                <w:rFonts w:cs="Mangal"/>
              </w:rPr>
            </w:pP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Tr="001B2A86">
        <w:tc>
          <w:tcPr>
            <w:tcW w:w="709" w:type="dxa"/>
          </w:tcPr>
          <w:p w:rsidR="001B2A86" w:rsidRPr="001B2A86" w:rsidRDefault="001B2A86" w:rsidP="001B2A86">
            <w:pPr>
              <w:suppressLineNumbers/>
              <w:jc w:val="center"/>
              <w:rPr>
                <w:rFonts w:ascii="Calibri" w:hAnsi="Calibri" w:cs="Mangal"/>
                <w:color w:val="000000"/>
              </w:rPr>
            </w:pPr>
            <w:r w:rsidRPr="001B2A86">
              <w:rPr>
                <w:rFonts w:cs="Mangal"/>
              </w:rPr>
              <w:t>1.</w:t>
            </w:r>
            <w:r w:rsidRPr="001B2A86">
              <w:rPr>
                <w:rFonts w:ascii="Calibri" w:hAnsi="Calibri" w:cs="Mangal"/>
                <w:color w:val="000000"/>
              </w:rPr>
              <w:t>7</w:t>
            </w:r>
          </w:p>
        </w:tc>
        <w:tc>
          <w:tcPr>
            <w:tcW w:w="3852"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Αντιπρόσωπος</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rPr>
            </w:pPr>
            <w:r w:rsidRPr="001B2A86">
              <w:rPr>
                <w:rFonts w:cs="Mangal"/>
              </w:rPr>
              <w:t>Πλήρη Στοιχεία</w:t>
            </w:r>
          </w:p>
          <w:p w:rsidR="001B2A86" w:rsidRPr="001B2A86" w:rsidRDefault="001B2A86" w:rsidP="001B2A86">
            <w:pPr>
              <w:suppressLineNumbers/>
              <w:rPr>
                <w:rFonts w:cs="Mangal"/>
              </w:rPr>
            </w:pP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Tr="001B2A86">
        <w:tc>
          <w:tcPr>
            <w:tcW w:w="709" w:type="dxa"/>
          </w:tcPr>
          <w:p w:rsidR="001B2A86" w:rsidRPr="001B2A86" w:rsidRDefault="001B2A86" w:rsidP="001B2A86">
            <w:pPr>
              <w:suppressLineNumbers/>
              <w:jc w:val="center"/>
              <w:rPr>
                <w:rFonts w:cs="Mangal"/>
              </w:rPr>
            </w:pPr>
            <w:r w:rsidRPr="001B2A86">
              <w:rPr>
                <w:rFonts w:cs="Mangal"/>
              </w:rPr>
              <w:t>1.8</w:t>
            </w:r>
          </w:p>
        </w:tc>
        <w:tc>
          <w:tcPr>
            <w:tcW w:w="3852"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 xml:space="preserve">Εταιρεία Τεχνικής Υποστήριξης (Εξουσιοδοτημένο </w:t>
            </w:r>
            <w:r w:rsidRPr="001B2A86">
              <w:rPr>
                <w:rFonts w:ascii="Calibri" w:hAnsi="Calibri" w:cs="Mangal"/>
                <w:color w:val="000000"/>
                <w:lang w:val="en-US"/>
              </w:rPr>
              <w:t>Service</w:t>
            </w:r>
            <w:r w:rsidRPr="001B2A86">
              <w:rPr>
                <w:rFonts w:ascii="Calibri" w:hAnsi="Calibri" w:cs="Mangal"/>
                <w:color w:val="000000"/>
              </w:rPr>
              <w:t>)</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rPr>
            </w:pPr>
            <w:r w:rsidRPr="001B2A86">
              <w:rPr>
                <w:rFonts w:cs="Mangal"/>
              </w:rPr>
              <w:t>Πλήρη Στοιχεία</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A40566" w:rsidTr="001B2A86">
        <w:tc>
          <w:tcPr>
            <w:tcW w:w="12900" w:type="dxa"/>
            <w:gridSpan w:val="5"/>
          </w:tcPr>
          <w:p w:rsidR="001B2A86" w:rsidRPr="001B2A86" w:rsidRDefault="001B2A86" w:rsidP="001B2A86">
            <w:pPr>
              <w:suppressLineNumbers/>
              <w:rPr>
                <w:rFonts w:ascii="Calibri" w:hAnsi="Calibri" w:cs="Mangal"/>
                <w:b/>
                <w:i/>
                <w:color w:val="000000"/>
                <w:lang w:val="en-US"/>
              </w:rPr>
            </w:pPr>
            <w:r w:rsidRPr="001B2A86">
              <w:rPr>
                <w:rFonts w:ascii="Calibri" w:hAnsi="Calibri" w:cs="Mangal"/>
                <w:b/>
                <w:i/>
                <w:color w:val="000000"/>
              </w:rPr>
              <w:t>2.ΓΕΝΙΚΑ ΧΑΡΑΚΤΗΡΙΣΤΙΚΑ</w:t>
            </w:r>
          </w:p>
        </w:tc>
        <w:tc>
          <w:tcPr>
            <w:tcW w:w="2552" w:type="dxa"/>
          </w:tcPr>
          <w:p w:rsidR="001B2A86" w:rsidRPr="001B2A86" w:rsidRDefault="001B2A86" w:rsidP="001B2A86">
            <w:pPr>
              <w:suppressLineNumbers/>
              <w:rPr>
                <w:rFonts w:ascii="Calibri" w:hAnsi="Calibri" w:cs="Mangal"/>
                <w:b/>
                <w:i/>
                <w:color w:val="000000"/>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2.1</w:t>
            </w:r>
          </w:p>
        </w:tc>
        <w:tc>
          <w:tcPr>
            <w:tcW w:w="3852" w:type="dxa"/>
          </w:tcPr>
          <w:p w:rsidR="001B2A86" w:rsidRPr="001B2A86" w:rsidRDefault="001B2A86" w:rsidP="001B2A86">
            <w:pPr>
              <w:suppressLineNumbers/>
              <w:rPr>
                <w:rFonts w:cs="Mangal"/>
                <w:color w:val="000000"/>
              </w:rPr>
            </w:pPr>
            <w:r w:rsidRPr="001B2A86">
              <w:rPr>
                <w:rFonts w:cs="Mangal"/>
                <w:color w:val="000000"/>
              </w:rPr>
              <w:t xml:space="preserve">Τάση/Συχνότητα  λειτουργίας </w:t>
            </w:r>
          </w:p>
          <w:p w:rsidR="001B2A86" w:rsidRPr="001B2A86" w:rsidRDefault="001B2A86" w:rsidP="001B2A86">
            <w:pPr>
              <w:suppressLineNumbers/>
              <w:rPr>
                <w:rFonts w:cs="Mangal"/>
                <w:i/>
                <w:color w:val="000000"/>
              </w:rPr>
            </w:pPr>
          </w:p>
        </w:tc>
        <w:tc>
          <w:tcPr>
            <w:tcW w:w="685" w:type="dxa"/>
          </w:tcPr>
          <w:p w:rsidR="001B2A86" w:rsidRPr="001B2A86" w:rsidRDefault="001B2A86" w:rsidP="001B2A86">
            <w:pPr>
              <w:suppressLineNumbers/>
              <w:rPr>
                <w:rFonts w:cs="Mangal"/>
                <w:color w:val="000000"/>
              </w:rPr>
            </w:pPr>
            <w:r w:rsidRPr="001B2A86">
              <w:rPr>
                <w:rFonts w:cs="Mangal"/>
              </w:rPr>
              <w:t>Ναι</w:t>
            </w:r>
          </w:p>
        </w:tc>
        <w:tc>
          <w:tcPr>
            <w:tcW w:w="3827" w:type="dxa"/>
          </w:tcPr>
          <w:p w:rsidR="001B2A86" w:rsidRPr="001B2A86" w:rsidRDefault="001B2A86" w:rsidP="001B2A86">
            <w:pPr>
              <w:suppressLineNumbers/>
              <w:rPr>
                <w:rFonts w:cs="Mangal"/>
                <w:color w:val="000000"/>
              </w:rPr>
            </w:pPr>
            <w:r w:rsidRPr="001B2A86">
              <w:rPr>
                <w:rFonts w:cs="Mangal"/>
                <w:color w:val="000000"/>
                <w:lang w:val="en-US"/>
              </w:rPr>
              <w:t xml:space="preserve">380-500V </w:t>
            </w:r>
            <w:r w:rsidRPr="001B2A86">
              <w:rPr>
                <w:rFonts w:cs="Mangal"/>
                <w:color w:val="000000"/>
              </w:rPr>
              <w:t xml:space="preserve"> ±10%</w:t>
            </w:r>
          </w:p>
          <w:p w:rsidR="001B2A86" w:rsidRPr="001B2A86" w:rsidRDefault="001B2A86" w:rsidP="001B2A86">
            <w:pPr>
              <w:suppressLineNumbers/>
              <w:rPr>
                <w:rFonts w:cs="Mangal"/>
                <w:lang w:val="en-US"/>
              </w:rPr>
            </w:pPr>
            <w:r w:rsidRPr="001B2A86">
              <w:rPr>
                <w:rFonts w:cs="Mangal"/>
                <w:color w:val="000000"/>
              </w:rPr>
              <w:t>50-60</w:t>
            </w:r>
            <w:r w:rsidRPr="001B2A86">
              <w:rPr>
                <w:rFonts w:cs="Mangal"/>
                <w:color w:val="000000"/>
                <w:lang w:val="en-US"/>
              </w:rPr>
              <w:t xml:space="preserve"> Hz ±5 %</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2.2</w:t>
            </w:r>
          </w:p>
        </w:tc>
        <w:tc>
          <w:tcPr>
            <w:tcW w:w="3852" w:type="dxa"/>
          </w:tcPr>
          <w:p w:rsidR="001B2A86" w:rsidRPr="001B2A86" w:rsidRDefault="001B2A86" w:rsidP="001B2A86">
            <w:pPr>
              <w:suppressLineNumbers/>
              <w:rPr>
                <w:rFonts w:cs="Mangal"/>
                <w:color w:val="000000"/>
              </w:rPr>
            </w:pPr>
            <w:r w:rsidRPr="001B2A86">
              <w:rPr>
                <w:rFonts w:cs="Mangal"/>
                <w:color w:val="000000"/>
              </w:rPr>
              <w:t xml:space="preserve">Βαθμός Προστασίας </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rPr>
            </w:pPr>
            <w:r w:rsidRPr="001B2A86">
              <w:rPr>
                <w:rFonts w:cs="Mangal"/>
                <w:lang w:val="en-US"/>
              </w:rPr>
              <w:t>IP</w:t>
            </w:r>
            <w:r w:rsidRPr="001B2A86">
              <w:rPr>
                <w:rFonts w:cs="Mangal"/>
              </w:rPr>
              <w:t>-54 ή καλύτερο</w:t>
            </w:r>
          </w:p>
          <w:p w:rsidR="001B2A86" w:rsidRPr="001B2A86" w:rsidRDefault="001B2A86" w:rsidP="001B2A86">
            <w:pPr>
              <w:suppressLineNumbers/>
              <w:rPr>
                <w:rFonts w:cs="Mangal"/>
                <w:b/>
                <w:i/>
              </w:rPr>
            </w:pPr>
            <w:r w:rsidRPr="001B2A86">
              <w:rPr>
                <w:rFonts w:cs="Mangal"/>
                <w:b/>
                <w:i/>
              </w:rPr>
              <w:t>Χωρίς τοποθέτηση σε πρόσθετο ερμάριο</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2.3</w:t>
            </w:r>
          </w:p>
        </w:tc>
        <w:tc>
          <w:tcPr>
            <w:tcW w:w="3852" w:type="dxa"/>
          </w:tcPr>
          <w:p w:rsidR="001B2A86" w:rsidRPr="001B2A86" w:rsidRDefault="001B2A86" w:rsidP="001B2A86">
            <w:pPr>
              <w:suppressLineNumbers/>
              <w:rPr>
                <w:rFonts w:cs="Mangal"/>
                <w:b/>
              </w:rPr>
            </w:pPr>
            <w:r w:rsidRPr="001B2A86">
              <w:rPr>
                <w:rFonts w:cs="Mangal"/>
                <w:color w:val="000000"/>
              </w:rPr>
              <w:t xml:space="preserve">Υψόμετρο από επίπεδο θάλασσας  </w:t>
            </w:r>
            <w:r w:rsidRPr="001B2A86">
              <w:rPr>
                <w:rFonts w:cs="Mangal"/>
                <w:b/>
              </w:rPr>
              <w:t xml:space="preserve">χωρίς </w:t>
            </w:r>
            <w:proofErr w:type="spellStart"/>
            <w:r w:rsidRPr="001B2A86">
              <w:rPr>
                <w:rFonts w:cs="Mangal"/>
                <w:b/>
                <w:lang w:val="en-US"/>
              </w:rPr>
              <w:t>derating</w:t>
            </w:r>
            <w:proofErr w:type="spellEnd"/>
            <w:r w:rsidRPr="001B2A86">
              <w:rPr>
                <w:rFonts w:cs="Mangal"/>
                <w:b/>
              </w:rPr>
              <w:t>.</w:t>
            </w:r>
          </w:p>
        </w:tc>
        <w:tc>
          <w:tcPr>
            <w:tcW w:w="685" w:type="dxa"/>
          </w:tcPr>
          <w:p w:rsidR="001B2A86" w:rsidRPr="001B2A86" w:rsidRDefault="001B2A86" w:rsidP="001B2A86">
            <w:pPr>
              <w:suppressLineNumbers/>
              <w:rPr>
                <w:rFonts w:cs="Mangal"/>
                <w:color w:val="000000"/>
              </w:rPr>
            </w:pPr>
            <w:r w:rsidRPr="001B2A86">
              <w:rPr>
                <w:rFonts w:cs="Mangal"/>
              </w:rPr>
              <w:t>Ναι</w:t>
            </w:r>
          </w:p>
        </w:tc>
        <w:tc>
          <w:tcPr>
            <w:tcW w:w="3827" w:type="dxa"/>
          </w:tcPr>
          <w:p w:rsidR="001B2A86" w:rsidRPr="001B2A86" w:rsidRDefault="001B2A86" w:rsidP="001B2A86">
            <w:pPr>
              <w:suppressLineNumbers/>
              <w:rPr>
                <w:rFonts w:cs="Mangal"/>
              </w:rPr>
            </w:pPr>
            <w:r w:rsidRPr="001B2A86">
              <w:rPr>
                <w:rFonts w:cs="Mangal"/>
                <w:color w:val="000000"/>
              </w:rPr>
              <w:t>&gt;=500</w:t>
            </w:r>
            <w:r w:rsidRPr="001B2A86">
              <w:rPr>
                <w:rFonts w:cs="Mangal"/>
                <w:color w:val="000000"/>
                <w:lang w:val="en-US"/>
              </w:rPr>
              <w:t>m</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2.4</w:t>
            </w:r>
          </w:p>
        </w:tc>
        <w:tc>
          <w:tcPr>
            <w:tcW w:w="3852" w:type="dxa"/>
          </w:tcPr>
          <w:p w:rsidR="001B2A86" w:rsidRPr="001B2A86" w:rsidRDefault="001B2A86" w:rsidP="001B2A86">
            <w:pPr>
              <w:suppressLineNumbers/>
              <w:rPr>
                <w:rFonts w:cs="Mangal"/>
                <w:color w:val="000000"/>
              </w:rPr>
            </w:pPr>
            <w:r w:rsidRPr="001B2A86">
              <w:rPr>
                <w:rFonts w:cs="Mangal"/>
                <w:color w:val="000000"/>
              </w:rPr>
              <w:t xml:space="preserve">Καμπύλες </w:t>
            </w:r>
            <w:proofErr w:type="spellStart"/>
            <w:r w:rsidRPr="001B2A86">
              <w:rPr>
                <w:rFonts w:cs="Mangal"/>
                <w:color w:val="000000"/>
                <w:lang w:val="en-US"/>
              </w:rPr>
              <w:t>derating</w:t>
            </w:r>
            <w:proofErr w:type="spellEnd"/>
            <w:r w:rsidRPr="001B2A86">
              <w:rPr>
                <w:rFonts w:cs="Mangal"/>
                <w:color w:val="000000"/>
              </w:rPr>
              <w:t xml:space="preserve"> με το υψόμετρο</w:t>
            </w:r>
          </w:p>
        </w:tc>
        <w:tc>
          <w:tcPr>
            <w:tcW w:w="685" w:type="dxa"/>
          </w:tcPr>
          <w:p w:rsidR="001B2A86" w:rsidRPr="001B2A86" w:rsidRDefault="001B2A86" w:rsidP="001B2A86">
            <w:pPr>
              <w:suppressLineNumbers/>
              <w:rPr>
                <w:rFonts w:cs="Mangal"/>
                <w:color w:val="000000"/>
              </w:rPr>
            </w:pPr>
            <w:r w:rsidRPr="001B2A86">
              <w:rPr>
                <w:rFonts w:cs="Mangal"/>
              </w:rPr>
              <w:t>Ναι</w:t>
            </w:r>
          </w:p>
        </w:tc>
        <w:tc>
          <w:tcPr>
            <w:tcW w:w="3827" w:type="dxa"/>
          </w:tcPr>
          <w:p w:rsidR="001B2A86" w:rsidRPr="001B2A86" w:rsidRDefault="001B2A86" w:rsidP="001B2A86">
            <w:pPr>
              <w:suppressLineNumbers/>
              <w:rPr>
                <w:rFonts w:cs="Mangal"/>
                <w:color w:val="000000"/>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2.5</w:t>
            </w:r>
          </w:p>
        </w:tc>
        <w:tc>
          <w:tcPr>
            <w:tcW w:w="3852" w:type="dxa"/>
          </w:tcPr>
          <w:p w:rsidR="001B2A86" w:rsidRPr="001B2A86" w:rsidRDefault="001B2A86" w:rsidP="001B2A86">
            <w:pPr>
              <w:suppressLineNumbers/>
              <w:rPr>
                <w:rFonts w:cs="Mangal"/>
                <w:color w:val="000000"/>
              </w:rPr>
            </w:pPr>
            <w:r w:rsidRPr="001B2A86">
              <w:rPr>
                <w:rFonts w:cs="Mangal"/>
                <w:color w:val="000000"/>
              </w:rPr>
              <w:t xml:space="preserve">Θερμοκρασία περιβάλλοντος  </w:t>
            </w:r>
            <w:r w:rsidRPr="001B2A86">
              <w:rPr>
                <w:rFonts w:cs="Mangal"/>
                <w:b/>
                <w:color w:val="000000"/>
              </w:rPr>
              <w:t xml:space="preserve">χωρίς </w:t>
            </w:r>
            <w:proofErr w:type="spellStart"/>
            <w:r w:rsidRPr="001B2A86">
              <w:rPr>
                <w:rFonts w:cs="Mangal"/>
                <w:b/>
                <w:color w:val="000000"/>
                <w:lang w:val="en-US"/>
              </w:rPr>
              <w:t>derating</w:t>
            </w:r>
            <w:proofErr w:type="spellEnd"/>
            <w:r w:rsidRPr="001B2A86">
              <w:rPr>
                <w:rFonts w:cs="Mangal"/>
                <w:color w:val="000000"/>
              </w:rPr>
              <w:t xml:space="preserve"> </w:t>
            </w:r>
          </w:p>
        </w:tc>
        <w:tc>
          <w:tcPr>
            <w:tcW w:w="685" w:type="dxa"/>
          </w:tcPr>
          <w:p w:rsidR="001B2A86" w:rsidRPr="001B2A86" w:rsidRDefault="001B2A86" w:rsidP="001B2A86">
            <w:pPr>
              <w:suppressLineNumbers/>
              <w:rPr>
                <w:rFonts w:cs="Mangal"/>
                <w:color w:val="000000"/>
              </w:rPr>
            </w:pPr>
            <w:r w:rsidRPr="001B2A86">
              <w:rPr>
                <w:rFonts w:cs="Mangal"/>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45°</w:t>
            </w:r>
            <w:r w:rsidRPr="001B2A86">
              <w:rPr>
                <w:rFonts w:cs="Mangal"/>
                <w:color w:val="000000"/>
                <w:lang w:val="en-US"/>
              </w:rPr>
              <w:t>C</w:t>
            </w:r>
            <w:r w:rsidRPr="001B2A86">
              <w:rPr>
                <w:rFonts w:cs="Mangal"/>
                <w:color w:val="000000"/>
              </w:rPr>
              <w:t xml:space="preserve"> </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2.6</w:t>
            </w:r>
          </w:p>
        </w:tc>
        <w:tc>
          <w:tcPr>
            <w:tcW w:w="3852" w:type="dxa"/>
          </w:tcPr>
          <w:p w:rsidR="001B2A86" w:rsidRPr="001B2A86" w:rsidRDefault="001B2A86" w:rsidP="001B2A86">
            <w:pPr>
              <w:suppressLineNumbers/>
              <w:rPr>
                <w:rFonts w:cs="Mangal"/>
                <w:color w:val="000000"/>
              </w:rPr>
            </w:pPr>
            <w:r w:rsidRPr="001B2A86">
              <w:rPr>
                <w:rFonts w:cs="Mangal"/>
                <w:color w:val="000000"/>
              </w:rPr>
              <w:t xml:space="preserve">Καμπύλες </w:t>
            </w:r>
            <w:proofErr w:type="spellStart"/>
            <w:r w:rsidRPr="001B2A86">
              <w:rPr>
                <w:rFonts w:cs="Mangal"/>
                <w:color w:val="000000"/>
                <w:lang w:val="en-US"/>
              </w:rPr>
              <w:t>derating</w:t>
            </w:r>
            <w:proofErr w:type="spellEnd"/>
            <w:r w:rsidRPr="001B2A86">
              <w:rPr>
                <w:rFonts w:cs="Mangal"/>
                <w:color w:val="000000"/>
              </w:rPr>
              <w:t xml:space="preserve"> με τη θερμοκρασία.</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color w:val="000000"/>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2.7</w:t>
            </w:r>
          </w:p>
        </w:tc>
        <w:tc>
          <w:tcPr>
            <w:tcW w:w="3852" w:type="dxa"/>
          </w:tcPr>
          <w:p w:rsidR="001B2A86" w:rsidRPr="001B2A86" w:rsidRDefault="001B2A86" w:rsidP="001B2A86">
            <w:pPr>
              <w:suppressLineNumbers/>
              <w:rPr>
                <w:rFonts w:cs="Mangal"/>
                <w:color w:val="000000"/>
              </w:rPr>
            </w:pPr>
            <w:r w:rsidRPr="001B2A86">
              <w:rPr>
                <w:rFonts w:cs="Mangal"/>
                <w:color w:val="000000"/>
              </w:rPr>
              <w:t>Μέγιστη Σχετική Υγρασία κατά την λειτουργία</w:t>
            </w:r>
          </w:p>
        </w:tc>
        <w:tc>
          <w:tcPr>
            <w:tcW w:w="685" w:type="dxa"/>
          </w:tcPr>
          <w:p w:rsidR="001B2A86" w:rsidRPr="001B2A86" w:rsidRDefault="001B2A86" w:rsidP="001B2A86">
            <w:pPr>
              <w:suppressLineNumbers/>
              <w:rPr>
                <w:rFonts w:cs="Mangal"/>
                <w:color w:val="000000"/>
              </w:rPr>
            </w:pPr>
            <w:r w:rsidRPr="001B2A86">
              <w:rPr>
                <w:rFonts w:cs="Mangal"/>
              </w:rPr>
              <w:t>Ναι</w:t>
            </w:r>
          </w:p>
        </w:tc>
        <w:tc>
          <w:tcPr>
            <w:tcW w:w="3827" w:type="dxa"/>
          </w:tcPr>
          <w:p w:rsidR="001B2A86" w:rsidRPr="001B2A86" w:rsidRDefault="001B2A86" w:rsidP="001B2A86">
            <w:pPr>
              <w:suppressLineNumbers/>
              <w:rPr>
                <w:rFonts w:cs="Mangal"/>
                <w:lang w:val="en-US"/>
              </w:rPr>
            </w:pPr>
            <w:r w:rsidRPr="001B2A86">
              <w:rPr>
                <w:rFonts w:cs="Mangal"/>
              </w:rPr>
              <w:t>90% (</w:t>
            </w:r>
            <w:r w:rsidRPr="001B2A86">
              <w:rPr>
                <w:rFonts w:cs="Mangal"/>
                <w:lang w:val="en-US"/>
              </w:rPr>
              <w:t>IEC 721-3-3, class 3K3)</w:t>
            </w:r>
            <w:r w:rsidRPr="001B2A86">
              <w:rPr>
                <w:rFonts w:cs="Mangal"/>
              </w:rPr>
              <w:t xml:space="preserve"> </w:t>
            </w:r>
          </w:p>
          <w:p w:rsidR="001B2A86" w:rsidRPr="001B2A86" w:rsidRDefault="001B2A86" w:rsidP="001B2A86">
            <w:pPr>
              <w:suppressLineNumbers/>
              <w:rPr>
                <w:rFonts w:cs="Mangal"/>
                <w:color w:val="000000"/>
                <w:lang w:val="en-US"/>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2.8</w:t>
            </w:r>
          </w:p>
        </w:tc>
        <w:tc>
          <w:tcPr>
            <w:tcW w:w="3852" w:type="dxa"/>
          </w:tcPr>
          <w:p w:rsidR="001B2A86" w:rsidRPr="001B2A86" w:rsidRDefault="001B2A86" w:rsidP="001B2A86">
            <w:pPr>
              <w:suppressLineNumbers/>
              <w:rPr>
                <w:rFonts w:cs="Mangal"/>
                <w:color w:val="000000"/>
              </w:rPr>
            </w:pPr>
            <w:r w:rsidRPr="001B2A86">
              <w:rPr>
                <w:rFonts w:cs="Mangal"/>
                <w:color w:val="000000"/>
              </w:rPr>
              <w:t xml:space="preserve">Βαθμός Απόδοσης μετατροπέα </w:t>
            </w:r>
          </w:p>
        </w:tc>
        <w:tc>
          <w:tcPr>
            <w:tcW w:w="685" w:type="dxa"/>
          </w:tcPr>
          <w:p w:rsidR="001B2A86" w:rsidRPr="001B2A86" w:rsidRDefault="001B2A86" w:rsidP="001B2A86">
            <w:pPr>
              <w:suppressLineNumbers/>
              <w:rPr>
                <w:rFonts w:cs="Mangal"/>
              </w:rPr>
            </w:pPr>
            <w:r w:rsidRPr="001B2A86">
              <w:rPr>
                <w:rFonts w:cs="Mangal"/>
              </w:rPr>
              <w:t>Ναι</w:t>
            </w:r>
          </w:p>
        </w:tc>
        <w:tc>
          <w:tcPr>
            <w:tcW w:w="3827" w:type="dxa"/>
          </w:tcPr>
          <w:p w:rsidR="001B2A86" w:rsidRPr="001B2A86" w:rsidRDefault="001B2A86" w:rsidP="001B2A86">
            <w:pPr>
              <w:suppressLineNumbers/>
              <w:rPr>
                <w:rFonts w:cs="Mangal"/>
              </w:rPr>
            </w:pPr>
            <w:r w:rsidRPr="001B2A86">
              <w:rPr>
                <w:rFonts w:cs="Mangal"/>
              </w:rPr>
              <w:t>&gt;=96%</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636A9" w:rsidTr="001B2A86">
        <w:tc>
          <w:tcPr>
            <w:tcW w:w="709" w:type="dxa"/>
          </w:tcPr>
          <w:p w:rsidR="001B2A86" w:rsidRPr="001B2A86" w:rsidRDefault="001B2A86" w:rsidP="001B2A86">
            <w:pPr>
              <w:suppressLineNumbers/>
              <w:jc w:val="center"/>
              <w:rPr>
                <w:rFonts w:cs="Mangal"/>
              </w:rPr>
            </w:pPr>
            <w:r w:rsidRPr="001B2A86">
              <w:rPr>
                <w:rFonts w:cs="Mangal"/>
              </w:rPr>
              <w:t>2.9</w:t>
            </w:r>
          </w:p>
        </w:tc>
        <w:tc>
          <w:tcPr>
            <w:tcW w:w="3852" w:type="dxa"/>
          </w:tcPr>
          <w:p w:rsidR="001B2A86" w:rsidRPr="001B2A86" w:rsidRDefault="001B2A86" w:rsidP="001B2A86">
            <w:pPr>
              <w:suppressLineNumbers/>
              <w:rPr>
                <w:rFonts w:cs="Mangal"/>
                <w:lang w:val="en-US"/>
              </w:rPr>
            </w:pPr>
            <w:r w:rsidRPr="001B2A86">
              <w:rPr>
                <w:rFonts w:cs="Mangal"/>
                <w:lang w:val="en-US"/>
              </w:rPr>
              <w:t>MTBF</w:t>
            </w:r>
          </w:p>
        </w:tc>
        <w:tc>
          <w:tcPr>
            <w:tcW w:w="685" w:type="dxa"/>
          </w:tcPr>
          <w:p w:rsidR="001B2A86" w:rsidRPr="001B2A86" w:rsidRDefault="001B2A86" w:rsidP="001B2A86">
            <w:pPr>
              <w:suppressLineNumbers/>
              <w:rPr>
                <w:rFonts w:cs="Mangal"/>
              </w:rPr>
            </w:pPr>
            <w:r w:rsidRPr="001B2A86">
              <w:rPr>
                <w:rFonts w:cs="Mangal"/>
              </w:rPr>
              <w:t>Όχι</w:t>
            </w:r>
          </w:p>
        </w:tc>
        <w:tc>
          <w:tcPr>
            <w:tcW w:w="3827" w:type="dxa"/>
          </w:tcPr>
          <w:p w:rsidR="001B2A86" w:rsidRPr="001B2A86" w:rsidRDefault="001B2A86" w:rsidP="001B2A86">
            <w:pPr>
              <w:suppressLineNumbers/>
              <w:rPr>
                <w:rFonts w:cs="Mangal"/>
                <w:color w:val="000000"/>
                <w:lang w:val="en-US"/>
              </w:rPr>
            </w:pPr>
            <w:r w:rsidRPr="001B2A86">
              <w:rPr>
                <w:rFonts w:cs="Mangal"/>
                <w:color w:val="000000"/>
                <w:lang w:val="en-GB"/>
              </w:rPr>
              <w:t>20000</w:t>
            </w:r>
            <w:r w:rsidRPr="001B2A86">
              <w:rPr>
                <w:rFonts w:cs="Mangal"/>
                <w:color w:val="000000"/>
                <w:lang w:val="en-US"/>
              </w:rPr>
              <w:t>0h (60% Confidence Level )</w:t>
            </w:r>
            <w:r w:rsidRPr="001B2A86">
              <w:rPr>
                <w:rFonts w:cs="Mangal"/>
                <w:color w:val="000000"/>
                <w:lang w:val="en-GB"/>
              </w:rPr>
              <w:t xml:space="preserve"> </w:t>
            </w:r>
            <w:r w:rsidRPr="001B2A86">
              <w:rPr>
                <w:rFonts w:cs="Mangal"/>
                <w:color w:val="000000"/>
              </w:rPr>
              <w:t>ή</w:t>
            </w:r>
            <w:r w:rsidRPr="001B2A86">
              <w:rPr>
                <w:rFonts w:cs="Mangal"/>
                <w:color w:val="000000"/>
                <w:lang w:val="en-GB"/>
              </w:rPr>
              <w:t xml:space="preserve"> </w:t>
            </w:r>
            <w:r w:rsidRPr="001B2A86">
              <w:rPr>
                <w:rFonts w:cs="Mangal"/>
                <w:color w:val="000000"/>
              </w:rPr>
              <w:t>καλύτερο</w:t>
            </w:r>
          </w:p>
        </w:tc>
        <w:tc>
          <w:tcPr>
            <w:tcW w:w="3827" w:type="dxa"/>
          </w:tcPr>
          <w:p w:rsidR="001B2A86" w:rsidRPr="001B2A86" w:rsidRDefault="001B2A86" w:rsidP="001B2A86">
            <w:pPr>
              <w:suppressLineNumbers/>
              <w:rPr>
                <w:rFonts w:cs="Mangal"/>
                <w:lang w:val="en-GB"/>
              </w:rPr>
            </w:pPr>
          </w:p>
        </w:tc>
        <w:tc>
          <w:tcPr>
            <w:tcW w:w="2552" w:type="dxa"/>
          </w:tcPr>
          <w:p w:rsidR="001B2A86" w:rsidRPr="001B2A86" w:rsidRDefault="001B2A86" w:rsidP="001B2A86">
            <w:pPr>
              <w:suppressLineNumbers/>
              <w:rPr>
                <w:rFonts w:cs="Mangal"/>
                <w:lang w:val="en-GB"/>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2.10</w:t>
            </w:r>
          </w:p>
        </w:tc>
        <w:tc>
          <w:tcPr>
            <w:tcW w:w="3852" w:type="dxa"/>
          </w:tcPr>
          <w:p w:rsidR="001B2A86" w:rsidRPr="001B2A86" w:rsidRDefault="001B2A86" w:rsidP="001B2A86">
            <w:pPr>
              <w:suppressLineNumbers/>
              <w:rPr>
                <w:rFonts w:cs="Mangal"/>
                <w:color w:val="000000"/>
              </w:rPr>
            </w:pPr>
            <w:r w:rsidRPr="001B2A86">
              <w:rPr>
                <w:rFonts w:cs="Mangal"/>
                <w:color w:val="000000"/>
              </w:rPr>
              <w:t xml:space="preserve">Θα πρέπει να διατηρούν σταθερές τις στροφές του κινητήρα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±0,5% των ονομαστικών</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color w:val="000000"/>
              </w:rPr>
            </w:pPr>
            <w:r w:rsidRPr="001B2A86">
              <w:rPr>
                <w:rFonts w:cs="Mangal"/>
                <w:color w:val="000000"/>
              </w:rPr>
              <w:t>2.11</w:t>
            </w:r>
          </w:p>
        </w:tc>
        <w:tc>
          <w:tcPr>
            <w:tcW w:w="3852" w:type="dxa"/>
          </w:tcPr>
          <w:p w:rsidR="001B2A86" w:rsidRPr="001B2A86" w:rsidRDefault="001B2A86" w:rsidP="001B2A86">
            <w:pPr>
              <w:suppressLineNumbers/>
              <w:rPr>
                <w:rFonts w:cs="Mangal"/>
                <w:color w:val="000000"/>
              </w:rPr>
            </w:pPr>
            <w:r w:rsidRPr="001B2A86">
              <w:rPr>
                <w:rFonts w:cs="Mangal"/>
                <w:color w:val="000000"/>
              </w:rPr>
              <w:t xml:space="preserve">Δεν χρειάζονται εξωτερικά Φίλτρα </w:t>
            </w:r>
            <w:r w:rsidRPr="001B2A86">
              <w:rPr>
                <w:rFonts w:cs="Mangal"/>
                <w:lang w:val="en-US"/>
              </w:rPr>
              <w:t>RFI</w:t>
            </w:r>
            <w:r w:rsidRPr="001B2A86">
              <w:rPr>
                <w:rFonts w:cs="Mangal"/>
              </w:rPr>
              <w:t xml:space="preserve">, ΕΜΙ, </w:t>
            </w:r>
            <w:r w:rsidRPr="001B2A86">
              <w:rPr>
                <w:rFonts w:cs="Mangal"/>
                <w:lang w:val="en-US"/>
              </w:rPr>
              <w:t>DC</w:t>
            </w:r>
            <w:r w:rsidRPr="001B2A86">
              <w:rPr>
                <w:rFonts w:cs="Mangal"/>
              </w:rPr>
              <w:t xml:space="preserve"> </w:t>
            </w:r>
            <w:r w:rsidRPr="001B2A86">
              <w:rPr>
                <w:rFonts w:cs="Mangal"/>
                <w:lang w:val="en-US"/>
              </w:rPr>
              <w:t>chokes</w:t>
            </w:r>
            <w:r w:rsidRPr="001B2A86">
              <w:rPr>
                <w:rFonts w:cs="Mangal"/>
              </w:rPr>
              <w:t xml:space="preserve"> για να καλύψουν τις απαιτήσεις των Προτύπων της επόμενης ενότητας ή </w:t>
            </w:r>
            <w:r w:rsidRPr="001B2A86">
              <w:rPr>
                <w:rFonts w:cs="Mangal"/>
              </w:rPr>
              <w:lastRenderedPageBreak/>
              <w:t xml:space="preserve">όποια άλλη </w:t>
            </w:r>
            <w:proofErr w:type="spellStart"/>
            <w:r w:rsidRPr="001B2A86">
              <w:rPr>
                <w:rFonts w:cs="Mangal"/>
              </w:rPr>
              <w:t>απατηση</w:t>
            </w:r>
            <w:proofErr w:type="spellEnd"/>
            <w:r w:rsidRPr="001B2A86">
              <w:rPr>
                <w:rFonts w:cs="Mangal"/>
              </w:rPr>
              <w:t>.</w:t>
            </w:r>
          </w:p>
        </w:tc>
        <w:tc>
          <w:tcPr>
            <w:tcW w:w="685" w:type="dxa"/>
          </w:tcPr>
          <w:p w:rsidR="001B2A86" w:rsidRPr="001B2A86" w:rsidRDefault="001B2A86" w:rsidP="001B2A86">
            <w:pPr>
              <w:suppressLineNumbers/>
              <w:rPr>
                <w:rFonts w:cs="Mangal"/>
                <w:color w:val="000000"/>
              </w:rPr>
            </w:pPr>
            <w:r w:rsidRPr="001B2A86">
              <w:rPr>
                <w:rFonts w:cs="Mangal"/>
                <w:color w:val="000000"/>
              </w:rPr>
              <w:lastRenderedPageBreak/>
              <w:t>Ναι</w:t>
            </w:r>
          </w:p>
        </w:tc>
        <w:tc>
          <w:tcPr>
            <w:tcW w:w="3827" w:type="dxa"/>
          </w:tcPr>
          <w:p w:rsidR="001B2A86" w:rsidRPr="001B2A86" w:rsidRDefault="001B2A86" w:rsidP="001B2A86">
            <w:pPr>
              <w:suppressLineNumbers/>
              <w:rPr>
                <w:rFonts w:cs="Mangal"/>
                <w:color w:val="000000"/>
              </w:rPr>
            </w:pPr>
            <w:r w:rsidRPr="001B2A86">
              <w:rPr>
                <w:rFonts w:cs="Mangal"/>
                <w:color w:val="000000"/>
              </w:rPr>
              <w:t>Καμία εξωτερική διάταξη</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lastRenderedPageBreak/>
              <w:t>2.12</w:t>
            </w:r>
          </w:p>
        </w:tc>
        <w:tc>
          <w:tcPr>
            <w:tcW w:w="3852" w:type="dxa"/>
          </w:tcPr>
          <w:p w:rsidR="001B2A86" w:rsidRPr="001B2A86" w:rsidRDefault="001B2A86" w:rsidP="001B2A86">
            <w:pPr>
              <w:suppressLineNumbers/>
              <w:rPr>
                <w:rFonts w:cs="Mangal"/>
                <w:lang w:val="en-US"/>
              </w:rPr>
            </w:pPr>
            <w:r w:rsidRPr="001B2A86">
              <w:rPr>
                <w:rFonts w:cs="Mangal"/>
              </w:rPr>
              <w:t xml:space="preserve">Υπερφόρτωση </w:t>
            </w:r>
          </w:p>
          <w:p w:rsidR="001B2A86" w:rsidRPr="001B2A86" w:rsidRDefault="001B2A86" w:rsidP="001B2A86">
            <w:pPr>
              <w:suppressLineNumbers/>
              <w:rPr>
                <w:rFonts w:cs="Mangal"/>
                <w:lang w:val="en-US"/>
              </w:rPr>
            </w:pPr>
          </w:p>
          <w:p w:rsidR="001B2A86" w:rsidRPr="001B2A86" w:rsidRDefault="001B2A86" w:rsidP="001B2A86">
            <w:pPr>
              <w:suppressLineNumbers/>
              <w:rPr>
                <w:rFonts w:cs="Mangal"/>
                <w:lang w:val="en-US"/>
              </w:rPr>
            </w:pP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lang w:val="en-US"/>
              </w:rPr>
              <w:t>Heavy</w:t>
            </w:r>
            <w:r w:rsidRPr="001B2A86">
              <w:rPr>
                <w:rFonts w:cs="Mangal"/>
              </w:rPr>
              <w:t xml:space="preserve"> </w:t>
            </w:r>
            <w:r w:rsidRPr="001B2A86">
              <w:rPr>
                <w:rFonts w:cs="Mangal"/>
                <w:lang w:val="en-US"/>
              </w:rPr>
              <w:t>Duty</w:t>
            </w:r>
            <w:r w:rsidRPr="001B2A86">
              <w:rPr>
                <w:rFonts w:cs="Mangal"/>
              </w:rPr>
              <w:t>.</w:t>
            </w:r>
          </w:p>
          <w:p w:rsidR="001B2A86" w:rsidRPr="001B2A86" w:rsidRDefault="001B2A86" w:rsidP="001B2A86">
            <w:pPr>
              <w:suppressLineNumbers/>
              <w:rPr>
                <w:rFonts w:cs="Mangal"/>
                <w:color w:val="000000"/>
              </w:rPr>
            </w:pPr>
            <w:r w:rsidRPr="001B2A86">
              <w:rPr>
                <w:rFonts w:cs="Mangal"/>
                <w:color w:val="000000"/>
              </w:rPr>
              <w:t>Υπερφόρτωση 1,5*</w:t>
            </w:r>
            <w:r w:rsidRPr="001B2A86">
              <w:rPr>
                <w:rFonts w:cs="Mangal"/>
                <w:color w:val="000000"/>
                <w:lang w:val="en-US"/>
              </w:rPr>
              <w:t>In</w:t>
            </w:r>
            <w:r w:rsidRPr="001B2A86">
              <w:rPr>
                <w:rFonts w:cs="Mangal"/>
                <w:color w:val="000000"/>
              </w:rPr>
              <w:t xml:space="preserve"> για 60 </w:t>
            </w:r>
            <w:r w:rsidRPr="001B2A86">
              <w:rPr>
                <w:rFonts w:cs="Mangal"/>
                <w:color w:val="000000"/>
                <w:lang w:val="en-US"/>
              </w:rPr>
              <w:t>sec</w:t>
            </w:r>
            <w:r w:rsidRPr="001B2A86">
              <w:rPr>
                <w:rFonts w:cs="Mangal"/>
                <w:color w:val="000000"/>
              </w:rPr>
              <w:t xml:space="preserve"> (ελάχιστο </w:t>
            </w:r>
            <w:r w:rsidRPr="001B2A86">
              <w:rPr>
                <w:rFonts w:cs="Mangal"/>
                <w:color w:val="000000"/>
                <w:lang w:val="en-US"/>
              </w:rPr>
              <w:t>In</w:t>
            </w:r>
            <w:r w:rsidRPr="001B2A86">
              <w:rPr>
                <w:rFonts w:cs="Mangal"/>
                <w:color w:val="000000"/>
              </w:rPr>
              <w:t xml:space="preserve">  συνεχόμενης λειτουργίας από τον Πίνακα Ι) </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2.13</w:t>
            </w:r>
          </w:p>
        </w:tc>
        <w:tc>
          <w:tcPr>
            <w:tcW w:w="3852" w:type="dxa"/>
          </w:tcPr>
          <w:p w:rsidR="001B2A86" w:rsidRPr="001B2A86" w:rsidRDefault="001B2A86" w:rsidP="001B2A86">
            <w:pPr>
              <w:suppressLineNumbers/>
              <w:rPr>
                <w:rFonts w:cs="Mangal"/>
              </w:rPr>
            </w:pPr>
            <w:r w:rsidRPr="001B2A86">
              <w:rPr>
                <w:rFonts w:cs="Mangal"/>
              </w:rPr>
              <w:t>Έχουν δυνατότητα τροφοδότησης και εκκίνησης κινητήρα, με μη θωρακισμένο καλώδιο σε οποιαδήποτε φέρουσα συχνότητα.</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rPr>
              <w:t>Απόσταση 300m χωρίς να απαιτείται οποιαδήποτε πρόσθετη διάταξη.</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lang w:val="en-US"/>
              </w:rPr>
            </w:pPr>
            <w:r w:rsidRPr="001B2A86">
              <w:rPr>
                <w:rFonts w:cs="Mangal"/>
                <w:lang w:val="en-US"/>
              </w:rPr>
              <w:t>2.14</w:t>
            </w:r>
          </w:p>
        </w:tc>
        <w:tc>
          <w:tcPr>
            <w:tcW w:w="3852" w:type="dxa"/>
          </w:tcPr>
          <w:p w:rsidR="001B2A86" w:rsidRPr="001B2A86" w:rsidRDefault="001B2A86" w:rsidP="001B2A86">
            <w:pPr>
              <w:suppressLineNumbers/>
              <w:rPr>
                <w:rFonts w:cs="Mangal"/>
              </w:rPr>
            </w:pPr>
            <w:r w:rsidRPr="001B2A86">
              <w:rPr>
                <w:rFonts w:cs="Mangal"/>
              </w:rPr>
              <w:t xml:space="preserve"> Μπορούν να λειτουργήσουν με </w:t>
            </w:r>
            <w:r w:rsidRPr="001B2A86">
              <w:rPr>
                <w:rFonts w:cs="Mangal"/>
                <w:lang w:val="en-US"/>
              </w:rPr>
              <w:t>H</w:t>
            </w:r>
            <w:r w:rsidRPr="001B2A86">
              <w:rPr>
                <w:rFonts w:cs="Mangal"/>
              </w:rPr>
              <w:t>/</w:t>
            </w:r>
            <w:r w:rsidRPr="001B2A86">
              <w:rPr>
                <w:rFonts w:cs="Mangal"/>
                <w:lang w:val="en-US"/>
              </w:rPr>
              <w:t>Z</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15452" w:type="dxa"/>
            <w:gridSpan w:val="6"/>
          </w:tcPr>
          <w:p w:rsidR="001B2A86" w:rsidRPr="001B2A86" w:rsidRDefault="001B2A86" w:rsidP="001B2A86">
            <w:pPr>
              <w:suppressLineNumbers/>
              <w:rPr>
                <w:rFonts w:cs="Mangal"/>
                <w:b/>
                <w:i/>
                <w:lang w:val="en-US"/>
              </w:rPr>
            </w:pPr>
            <w:r w:rsidRPr="001B2A86">
              <w:rPr>
                <w:rFonts w:cs="Mangal"/>
                <w:b/>
                <w:i/>
              </w:rPr>
              <w:t>3.ΠΡΟΤΥΠΑ</w:t>
            </w:r>
          </w:p>
        </w:tc>
      </w:tr>
      <w:tr w:rsidR="001B2A86" w:rsidRPr="00EA3B59" w:rsidTr="001B2A86">
        <w:tc>
          <w:tcPr>
            <w:tcW w:w="709" w:type="dxa"/>
          </w:tcPr>
          <w:p w:rsidR="001B2A86" w:rsidRPr="001B2A86" w:rsidRDefault="001B2A86" w:rsidP="001B2A86">
            <w:pPr>
              <w:suppressLineNumbers/>
              <w:jc w:val="center"/>
              <w:rPr>
                <w:rFonts w:cs="Mangal"/>
              </w:rPr>
            </w:pPr>
            <w:r w:rsidRPr="001B2A86">
              <w:rPr>
                <w:rFonts w:cs="Mangal"/>
                <w:lang w:val="en-US"/>
              </w:rPr>
              <w:t>3.</w:t>
            </w:r>
            <w:r w:rsidRPr="001B2A86">
              <w:rPr>
                <w:rFonts w:cs="Mangal"/>
              </w:rPr>
              <w:t>1</w:t>
            </w:r>
          </w:p>
        </w:tc>
        <w:tc>
          <w:tcPr>
            <w:tcW w:w="3852" w:type="dxa"/>
          </w:tcPr>
          <w:p w:rsidR="001B2A86" w:rsidRPr="001B2A86" w:rsidRDefault="001B2A86" w:rsidP="001B2A86">
            <w:pPr>
              <w:suppressLineNumbers/>
              <w:rPr>
                <w:rFonts w:cs="Mangal"/>
                <w:lang w:val="en-US"/>
              </w:rPr>
            </w:pPr>
            <w:r w:rsidRPr="001B2A86">
              <w:rPr>
                <w:rFonts w:cs="Mangal"/>
                <w:lang w:val="en-US"/>
              </w:rPr>
              <w:t xml:space="preserve">Adjustable speed electrical power drive systems. EMC requirements and specific test methods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lang w:val="en-US"/>
              </w:rPr>
            </w:pPr>
            <w:r w:rsidRPr="001B2A86">
              <w:rPr>
                <w:rFonts w:cs="Mangal"/>
              </w:rPr>
              <w:t>ΕΝ</w:t>
            </w:r>
            <w:r w:rsidRPr="001B2A86">
              <w:rPr>
                <w:rFonts w:cs="Mangal"/>
                <w:lang w:val="en-US"/>
              </w:rPr>
              <w:t xml:space="preserve"> 61800-3</w:t>
            </w:r>
            <w:r w:rsidRPr="001B2A86">
              <w:rPr>
                <w:rFonts w:cs="Mangal"/>
                <w:color w:val="000000"/>
                <w:lang w:val="en-US"/>
              </w:rPr>
              <w:t>:2004/A1:2012</w:t>
            </w:r>
          </w:p>
          <w:p w:rsidR="001B2A86" w:rsidRPr="001B2A86" w:rsidRDefault="001B2A86" w:rsidP="001B2A86">
            <w:pPr>
              <w:suppressLineNumbers/>
              <w:rPr>
                <w:rFonts w:cs="Mangal"/>
                <w:lang w:val="en-US"/>
              </w:rPr>
            </w:pPr>
          </w:p>
          <w:p w:rsidR="001B2A86" w:rsidRPr="001B2A86" w:rsidRDefault="001B2A86" w:rsidP="001B2A86">
            <w:pPr>
              <w:suppressLineNumbers/>
              <w:rPr>
                <w:rFonts w:cs="Mangal"/>
                <w:color w:val="00B050"/>
                <w:lang w:val="en-US"/>
              </w:rPr>
            </w:pP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RPr="00EA3B59" w:rsidTr="001B2A86">
        <w:tc>
          <w:tcPr>
            <w:tcW w:w="709" w:type="dxa"/>
          </w:tcPr>
          <w:p w:rsidR="001B2A86" w:rsidRPr="001B2A86" w:rsidRDefault="001B2A86" w:rsidP="001B2A86">
            <w:pPr>
              <w:suppressLineNumbers/>
              <w:jc w:val="center"/>
              <w:rPr>
                <w:rFonts w:cs="Mangal"/>
                <w:lang w:val="en-US"/>
              </w:rPr>
            </w:pPr>
            <w:r w:rsidRPr="001B2A86">
              <w:rPr>
                <w:rFonts w:cs="Mangal"/>
                <w:lang w:val="en-US"/>
              </w:rPr>
              <w:t>3.2</w:t>
            </w:r>
          </w:p>
        </w:tc>
        <w:tc>
          <w:tcPr>
            <w:tcW w:w="3852" w:type="dxa"/>
          </w:tcPr>
          <w:p w:rsidR="001B2A86" w:rsidRPr="001B2A86" w:rsidRDefault="001B2A86" w:rsidP="001B2A86">
            <w:pPr>
              <w:suppressLineNumbers/>
              <w:rPr>
                <w:rFonts w:cs="Mangal"/>
                <w:lang w:val="en-US"/>
              </w:rPr>
            </w:pPr>
            <w:r w:rsidRPr="001B2A86">
              <w:rPr>
                <w:rFonts w:cs="Mangal"/>
                <w:lang w:val="en-US"/>
              </w:rPr>
              <w:t xml:space="preserve">Adjustable speed electrical power drive systems. Safety requirements. Electrical, thermal and energy </w:t>
            </w:r>
          </w:p>
        </w:tc>
        <w:tc>
          <w:tcPr>
            <w:tcW w:w="685" w:type="dxa"/>
          </w:tcPr>
          <w:p w:rsidR="001B2A86" w:rsidRPr="001B2A86" w:rsidRDefault="001B2A86" w:rsidP="001B2A86">
            <w:pPr>
              <w:suppressLineNumbers/>
              <w:rPr>
                <w:rFonts w:cs="Mangal"/>
                <w:color w:val="000000"/>
                <w:lang w:val="en-US"/>
              </w:rPr>
            </w:pPr>
            <w:r w:rsidRPr="001B2A86">
              <w:rPr>
                <w:rFonts w:cs="Mangal"/>
                <w:color w:val="000000"/>
              </w:rPr>
              <w:t>Ναι</w:t>
            </w:r>
          </w:p>
        </w:tc>
        <w:tc>
          <w:tcPr>
            <w:tcW w:w="3827" w:type="dxa"/>
          </w:tcPr>
          <w:p w:rsidR="001B2A86" w:rsidRPr="001B2A86" w:rsidRDefault="001B2A86" w:rsidP="001B2A86">
            <w:pPr>
              <w:suppressLineNumbers/>
              <w:rPr>
                <w:rFonts w:cs="Mangal"/>
                <w:lang w:val="en-US"/>
              </w:rPr>
            </w:pPr>
            <w:r w:rsidRPr="001B2A86">
              <w:rPr>
                <w:rFonts w:cs="Mangal"/>
              </w:rPr>
              <w:t>ΕΝ</w:t>
            </w:r>
            <w:r w:rsidRPr="001B2A86">
              <w:rPr>
                <w:rFonts w:cs="Mangal"/>
                <w:lang w:val="en-US"/>
              </w:rPr>
              <w:t xml:space="preserve"> 61800-5-1</w:t>
            </w:r>
          </w:p>
          <w:p w:rsidR="001B2A86" w:rsidRPr="001B2A86" w:rsidRDefault="001B2A86" w:rsidP="001B2A86">
            <w:pPr>
              <w:suppressLineNumbers/>
              <w:rPr>
                <w:rFonts w:cs="Mangal"/>
                <w:color w:val="00B050"/>
                <w:lang w:val="en-US"/>
              </w:rPr>
            </w:pP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RPr="004636A9" w:rsidTr="001B2A86">
        <w:tc>
          <w:tcPr>
            <w:tcW w:w="709" w:type="dxa"/>
          </w:tcPr>
          <w:p w:rsidR="001B2A86" w:rsidRPr="001B2A86" w:rsidRDefault="001B2A86" w:rsidP="001B2A86">
            <w:pPr>
              <w:suppressLineNumbers/>
              <w:jc w:val="center"/>
              <w:rPr>
                <w:rFonts w:cs="Mangal"/>
              </w:rPr>
            </w:pPr>
            <w:r w:rsidRPr="001B2A86">
              <w:rPr>
                <w:rFonts w:cs="Mangal"/>
                <w:lang w:val="en-US"/>
              </w:rPr>
              <w:t>3</w:t>
            </w:r>
            <w:r w:rsidRPr="001B2A86">
              <w:rPr>
                <w:rFonts w:cs="Mangal"/>
              </w:rPr>
              <w:t>.3</w:t>
            </w:r>
          </w:p>
        </w:tc>
        <w:tc>
          <w:tcPr>
            <w:tcW w:w="3852" w:type="dxa"/>
          </w:tcPr>
          <w:p w:rsidR="001B2A86" w:rsidRPr="001B2A86" w:rsidRDefault="001B2A86" w:rsidP="001B2A86">
            <w:pPr>
              <w:suppressLineNumbers/>
              <w:rPr>
                <w:rFonts w:cs="Mangal"/>
                <w:lang w:val="en-US"/>
              </w:rPr>
            </w:pPr>
            <w:r w:rsidRPr="001B2A86">
              <w:rPr>
                <w:rFonts w:cs="Mangal"/>
                <w:color w:val="000000"/>
                <w:shd w:val="clear" w:color="auto" w:fill="FFFFFF"/>
                <w:lang w:val="en-US"/>
              </w:rPr>
              <w:t xml:space="preserve">Radio-frequency disturbance characteristics </w:t>
            </w:r>
            <w:r w:rsidRPr="001B2A86">
              <w:rPr>
                <w:rFonts w:cs="Mangal"/>
                <w:color w:val="000000"/>
                <w:shd w:val="clear" w:color="auto" w:fill="FFFFFF"/>
              </w:rPr>
              <w:t>για</w:t>
            </w:r>
            <w:r w:rsidRPr="001B2A86">
              <w:rPr>
                <w:rFonts w:cs="Mangal"/>
                <w:color w:val="000000"/>
                <w:shd w:val="clear" w:color="auto" w:fill="FFFFFF"/>
                <w:lang w:val="en-US"/>
              </w:rPr>
              <w:t xml:space="preserve"> </w:t>
            </w:r>
            <w:r w:rsidRPr="001B2A86">
              <w:rPr>
                <w:rFonts w:cs="Mangal"/>
                <w:color w:val="000000"/>
                <w:shd w:val="clear" w:color="auto" w:fill="FFFFFF"/>
              </w:rPr>
              <w:t>ρυθμιστές</w:t>
            </w:r>
            <w:r w:rsidRPr="001B2A86">
              <w:rPr>
                <w:rFonts w:cs="Mangal"/>
                <w:color w:val="000000"/>
                <w:shd w:val="clear" w:color="auto" w:fill="FFFFFF"/>
                <w:lang w:val="en-US"/>
              </w:rPr>
              <w:t xml:space="preserve"> </w:t>
            </w:r>
            <w:r w:rsidRPr="001B2A86">
              <w:rPr>
                <w:rFonts w:cs="Mangal"/>
                <w:color w:val="000000"/>
                <w:shd w:val="clear" w:color="auto" w:fill="FFFFFF"/>
              </w:rPr>
              <w:t>μέχρι</w:t>
            </w:r>
            <w:r w:rsidRPr="001B2A86">
              <w:rPr>
                <w:rFonts w:cs="Mangal"/>
                <w:color w:val="000000"/>
                <w:shd w:val="clear" w:color="auto" w:fill="FFFFFF"/>
                <w:lang w:val="en-US"/>
              </w:rPr>
              <w:t xml:space="preserve"> 75KW</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lang w:val="en-US"/>
              </w:rPr>
            </w:pPr>
            <w:r w:rsidRPr="001B2A86">
              <w:rPr>
                <w:rFonts w:cs="Mangal"/>
                <w:color w:val="000000"/>
                <w:lang w:val="en-US"/>
              </w:rPr>
              <w:t>EN61800-3:2004/A1:2012</w:t>
            </w:r>
          </w:p>
          <w:p w:rsidR="001B2A86" w:rsidRPr="001B2A86" w:rsidRDefault="001B2A86" w:rsidP="001B2A86">
            <w:pPr>
              <w:suppressLineNumbers/>
              <w:rPr>
                <w:rFonts w:cs="Mangal"/>
                <w:lang w:val="en-US"/>
              </w:rPr>
            </w:pPr>
            <w:r w:rsidRPr="001B2A86">
              <w:rPr>
                <w:rFonts w:cs="Mangal"/>
                <w:color w:val="000000"/>
                <w:lang w:val="en-US"/>
              </w:rPr>
              <w:t xml:space="preserve"> 1</w:t>
            </w:r>
            <w:r w:rsidRPr="001B2A86">
              <w:rPr>
                <w:rFonts w:cs="Mangal"/>
                <w:color w:val="000000"/>
                <w:vertAlign w:val="superscript"/>
                <w:lang w:val="en-US"/>
              </w:rPr>
              <w:t>st</w:t>
            </w:r>
            <w:r w:rsidRPr="001B2A86">
              <w:rPr>
                <w:rFonts w:cs="Mangal"/>
                <w:color w:val="000000"/>
                <w:lang w:val="en-US"/>
              </w:rPr>
              <w:t xml:space="preserve"> environment/ category C1 </w:t>
            </w: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RPr="004636A9" w:rsidTr="001B2A86">
        <w:tc>
          <w:tcPr>
            <w:tcW w:w="709" w:type="dxa"/>
          </w:tcPr>
          <w:p w:rsidR="001B2A86" w:rsidRPr="001B2A86" w:rsidRDefault="001B2A86" w:rsidP="001B2A86">
            <w:pPr>
              <w:suppressLineNumbers/>
              <w:jc w:val="center"/>
              <w:rPr>
                <w:rFonts w:cs="Mangal"/>
              </w:rPr>
            </w:pPr>
            <w:r w:rsidRPr="001B2A86">
              <w:rPr>
                <w:rFonts w:cs="Mangal"/>
                <w:lang w:val="en-US"/>
              </w:rPr>
              <w:t>3.</w:t>
            </w:r>
            <w:r w:rsidRPr="001B2A86">
              <w:rPr>
                <w:rFonts w:cs="Mangal"/>
              </w:rPr>
              <w:t>4</w:t>
            </w:r>
          </w:p>
        </w:tc>
        <w:tc>
          <w:tcPr>
            <w:tcW w:w="3852" w:type="dxa"/>
          </w:tcPr>
          <w:p w:rsidR="001B2A86" w:rsidRPr="001B2A86" w:rsidRDefault="001B2A86" w:rsidP="001B2A86">
            <w:pPr>
              <w:suppressLineNumbers/>
              <w:rPr>
                <w:rFonts w:cs="Mangal"/>
                <w:lang w:val="en-US"/>
              </w:rPr>
            </w:pPr>
            <w:r w:rsidRPr="001B2A86">
              <w:rPr>
                <w:rFonts w:cs="Mangal"/>
                <w:color w:val="000000"/>
                <w:shd w:val="clear" w:color="auto" w:fill="FFFFFF"/>
                <w:lang w:val="en-US"/>
              </w:rPr>
              <w:t xml:space="preserve">Radio-frequency disturbance characteristics </w:t>
            </w:r>
            <w:r w:rsidRPr="001B2A86">
              <w:rPr>
                <w:rFonts w:cs="Mangal"/>
                <w:color w:val="000000"/>
                <w:shd w:val="clear" w:color="auto" w:fill="FFFFFF"/>
              </w:rPr>
              <w:t>για</w:t>
            </w:r>
            <w:r w:rsidRPr="001B2A86">
              <w:rPr>
                <w:rFonts w:cs="Mangal"/>
                <w:color w:val="000000"/>
                <w:shd w:val="clear" w:color="auto" w:fill="FFFFFF"/>
                <w:lang w:val="en-US"/>
              </w:rPr>
              <w:t xml:space="preserve"> </w:t>
            </w:r>
            <w:r w:rsidRPr="001B2A86">
              <w:rPr>
                <w:rFonts w:cs="Mangal"/>
                <w:color w:val="000000"/>
                <w:shd w:val="clear" w:color="auto" w:fill="FFFFFF"/>
              </w:rPr>
              <w:t>ρυθμιστές</w:t>
            </w:r>
            <w:r w:rsidRPr="001B2A86">
              <w:rPr>
                <w:rFonts w:cs="Mangal"/>
                <w:color w:val="000000"/>
                <w:shd w:val="clear" w:color="auto" w:fill="FFFFFF"/>
                <w:lang w:val="en-US"/>
              </w:rPr>
              <w:t xml:space="preserve"> </w:t>
            </w:r>
            <w:r w:rsidRPr="001B2A86">
              <w:rPr>
                <w:rFonts w:cs="Mangal"/>
                <w:color w:val="000000"/>
                <w:shd w:val="clear" w:color="auto" w:fill="FFFFFF"/>
              </w:rPr>
              <w:t>πάνω</w:t>
            </w:r>
            <w:r w:rsidRPr="001B2A86">
              <w:rPr>
                <w:rFonts w:cs="Mangal"/>
                <w:color w:val="000000"/>
                <w:shd w:val="clear" w:color="auto" w:fill="FFFFFF"/>
                <w:lang w:val="en-US"/>
              </w:rPr>
              <w:t xml:space="preserve"> </w:t>
            </w:r>
            <w:r w:rsidRPr="001B2A86">
              <w:rPr>
                <w:rFonts w:cs="Mangal"/>
                <w:color w:val="000000"/>
                <w:shd w:val="clear" w:color="auto" w:fill="FFFFFF"/>
              </w:rPr>
              <w:t>από</w:t>
            </w:r>
            <w:r w:rsidRPr="001B2A86">
              <w:rPr>
                <w:rFonts w:cs="Mangal"/>
                <w:color w:val="000000"/>
                <w:shd w:val="clear" w:color="auto" w:fill="FFFFFF"/>
                <w:lang w:val="en-US"/>
              </w:rPr>
              <w:t xml:space="preserve"> 75KW</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lang w:val="en-US"/>
              </w:rPr>
            </w:pPr>
            <w:r w:rsidRPr="001B2A86">
              <w:rPr>
                <w:rFonts w:cs="Mangal"/>
                <w:color w:val="000000"/>
                <w:lang w:val="en-US"/>
              </w:rPr>
              <w:t>EN61800-3:2004/A1:2012</w:t>
            </w:r>
          </w:p>
          <w:p w:rsidR="001B2A86" w:rsidRPr="001B2A86" w:rsidRDefault="001B2A86" w:rsidP="001B2A86">
            <w:pPr>
              <w:suppressLineNumbers/>
              <w:rPr>
                <w:rFonts w:cs="Mangal"/>
                <w:color w:val="00B050"/>
                <w:lang w:val="en-US"/>
              </w:rPr>
            </w:pPr>
            <w:r w:rsidRPr="001B2A86">
              <w:rPr>
                <w:rFonts w:cs="Mangal"/>
                <w:color w:val="000000"/>
                <w:lang w:val="en-US"/>
              </w:rPr>
              <w:t>1</w:t>
            </w:r>
            <w:r w:rsidRPr="001B2A86">
              <w:rPr>
                <w:rFonts w:cs="Mangal"/>
                <w:color w:val="000000"/>
                <w:vertAlign w:val="superscript"/>
                <w:lang w:val="en-US"/>
              </w:rPr>
              <w:t>st</w:t>
            </w:r>
            <w:r w:rsidRPr="001B2A86">
              <w:rPr>
                <w:rFonts w:cs="Mangal"/>
                <w:color w:val="000000"/>
                <w:lang w:val="en-US"/>
              </w:rPr>
              <w:t xml:space="preserve"> environment/ category C2</w:t>
            </w: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RPr="00EA3B59" w:rsidTr="001B2A86">
        <w:tc>
          <w:tcPr>
            <w:tcW w:w="709" w:type="dxa"/>
          </w:tcPr>
          <w:p w:rsidR="001B2A86" w:rsidRPr="001B2A86" w:rsidRDefault="001B2A86" w:rsidP="001B2A86">
            <w:pPr>
              <w:suppressLineNumbers/>
              <w:jc w:val="center"/>
              <w:rPr>
                <w:rFonts w:cs="Mangal"/>
                <w:lang w:val="en-US"/>
              </w:rPr>
            </w:pPr>
            <w:r w:rsidRPr="001B2A86">
              <w:rPr>
                <w:rFonts w:cs="Mangal"/>
                <w:lang w:val="en-US"/>
              </w:rPr>
              <w:t>3.5</w:t>
            </w:r>
          </w:p>
        </w:tc>
        <w:tc>
          <w:tcPr>
            <w:tcW w:w="3852" w:type="dxa"/>
          </w:tcPr>
          <w:p w:rsidR="001B2A86" w:rsidRPr="001B2A86" w:rsidRDefault="001B2A86" w:rsidP="001B2A86">
            <w:pPr>
              <w:suppressLineNumbers/>
              <w:rPr>
                <w:rFonts w:cs="Mangal"/>
                <w:lang w:val="en-US"/>
              </w:rPr>
            </w:pPr>
            <w:r w:rsidRPr="001B2A86">
              <w:rPr>
                <w:rFonts w:cs="Mangal"/>
                <w:lang w:val="en-US"/>
              </w:rPr>
              <w:t>EMC-Part 4-2 Electrostatic discharge immunity test</w:t>
            </w:r>
          </w:p>
        </w:tc>
        <w:tc>
          <w:tcPr>
            <w:tcW w:w="685" w:type="dxa"/>
          </w:tcPr>
          <w:p w:rsidR="001B2A86" w:rsidRPr="001B2A86" w:rsidRDefault="001B2A86" w:rsidP="001B2A86">
            <w:pPr>
              <w:suppressLineNumbers/>
              <w:rPr>
                <w:rFonts w:cs="Mangal"/>
                <w:color w:val="000000"/>
                <w:lang w:val="en-US"/>
              </w:rPr>
            </w:pPr>
            <w:r w:rsidRPr="001B2A86">
              <w:rPr>
                <w:rFonts w:cs="Mangal"/>
                <w:color w:val="000000"/>
              </w:rPr>
              <w:t>Ναι</w:t>
            </w:r>
          </w:p>
        </w:tc>
        <w:tc>
          <w:tcPr>
            <w:tcW w:w="3827" w:type="dxa"/>
          </w:tcPr>
          <w:p w:rsidR="001B2A86" w:rsidRPr="001B2A86" w:rsidRDefault="001B2A86" w:rsidP="001B2A86">
            <w:pPr>
              <w:suppressLineNumbers/>
              <w:rPr>
                <w:rFonts w:cs="Mangal"/>
                <w:lang w:val="en-US"/>
              </w:rPr>
            </w:pPr>
            <w:r w:rsidRPr="001B2A86">
              <w:rPr>
                <w:rFonts w:cs="Mangal"/>
                <w:lang w:val="en-US"/>
              </w:rPr>
              <w:t>IEC 61000-4-2</w:t>
            </w:r>
          </w:p>
          <w:p w:rsidR="001B2A86" w:rsidRPr="001B2A86" w:rsidRDefault="001B2A86" w:rsidP="001B2A86">
            <w:pPr>
              <w:suppressLineNumbers/>
              <w:rPr>
                <w:rFonts w:cs="Mangal"/>
                <w:lang w:val="en-US"/>
              </w:rPr>
            </w:pP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lang w:val="en-US"/>
              </w:rPr>
              <w:t>3.6</w:t>
            </w:r>
          </w:p>
        </w:tc>
        <w:tc>
          <w:tcPr>
            <w:tcW w:w="3852" w:type="dxa"/>
          </w:tcPr>
          <w:p w:rsidR="001B2A86" w:rsidRPr="001B2A86" w:rsidRDefault="001B2A86" w:rsidP="001B2A86">
            <w:pPr>
              <w:suppressLineNumbers/>
              <w:rPr>
                <w:rFonts w:cs="Mangal"/>
                <w:lang w:val="en-US"/>
              </w:rPr>
            </w:pPr>
            <w:r w:rsidRPr="001B2A86">
              <w:rPr>
                <w:rFonts w:cs="Mangal"/>
                <w:lang w:val="en-US"/>
              </w:rPr>
              <w:t>EMC-Part 4-3 Radiated, radio-frequency, electromagnetic field immunity test</w:t>
            </w:r>
          </w:p>
        </w:tc>
        <w:tc>
          <w:tcPr>
            <w:tcW w:w="685" w:type="dxa"/>
          </w:tcPr>
          <w:p w:rsidR="001B2A86" w:rsidRPr="001B2A86" w:rsidRDefault="001B2A86" w:rsidP="001B2A86">
            <w:pPr>
              <w:suppressLineNumbers/>
              <w:rPr>
                <w:rFonts w:cs="Mangal"/>
                <w:color w:val="000000"/>
                <w:lang w:val="en-US"/>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lang w:val="en-US"/>
              </w:rPr>
              <w:t>IEC</w:t>
            </w:r>
            <w:r w:rsidRPr="001B2A86">
              <w:rPr>
                <w:rFonts w:cs="Mangal"/>
              </w:rPr>
              <w:t xml:space="preserve"> 6100</w:t>
            </w:r>
            <w:r w:rsidRPr="001B2A86">
              <w:rPr>
                <w:rFonts w:cs="Mangal"/>
                <w:lang w:val="en-US"/>
              </w:rPr>
              <w:t>0</w:t>
            </w:r>
            <w:r w:rsidRPr="001B2A86">
              <w:rPr>
                <w:rFonts w:cs="Mangal"/>
              </w:rPr>
              <w:t>-4-3</w:t>
            </w:r>
          </w:p>
          <w:p w:rsidR="001B2A86" w:rsidRPr="001B2A86" w:rsidRDefault="001B2A86" w:rsidP="001B2A86">
            <w:pPr>
              <w:suppressLineNumbers/>
              <w:rPr>
                <w:rFonts w:cs="Mangal"/>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lang w:val="en-US"/>
              </w:rPr>
              <w:t>3</w:t>
            </w:r>
            <w:r w:rsidRPr="001B2A86">
              <w:rPr>
                <w:rFonts w:cs="Mangal"/>
              </w:rPr>
              <w:t>.7</w:t>
            </w:r>
          </w:p>
        </w:tc>
        <w:tc>
          <w:tcPr>
            <w:tcW w:w="3852" w:type="dxa"/>
          </w:tcPr>
          <w:p w:rsidR="001B2A86" w:rsidRPr="001B2A86" w:rsidRDefault="001B2A86" w:rsidP="001B2A86">
            <w:pPr>
              <w:suppressLineNumbers/>
              <w:rPr>
                <w:rFonts w:cs="Mangal"/>
                <w:lang w:val="en-US"/>
              </w:rPr>
            </w:pPr>
            <w:r w:rsidRPr="001B2A86">
              <w:rPr>
                <w:rFonts w:cs="Mangal"/>
                <w:lang w:val="en-US"/>
              </w:rPr>
              <w:t>EMC-Part 4-4 Electrical fast transient/burst immunity test</w:t>
            </w:r>
          </w:p>
        </w:tc>
        <w:tc>
          <w:tcPr>
            <w:tcW w:w="685" w:type="dxa"/>
          </w:tcPr>
          <w:p w:rsidR="001B2A86" w:rsidRPr="001B2A86" w:rsidRDefault="001B2A86" w:rsidP="001B2A86">
            <w:pPr>
              <w:suppressLineNumbers/>
              <w:rPr>
                <w:rFonts w:cs="Mangal"/>
                <w:color w:val="000000"/>
                <w:lang w:val="en-US"/>
              </w:rPr>
            </w:pPr>
            <w:r w:rsidRPr="001B2A86">
              <w:rPr>
                <w:rFonts w:cs="Mangal"/>
                <w:color w:val="000000"/>
              </w:rPr>
              <w:t>Ναι</w:t>
            </w:r>
          </w:p>
        </w:tc>
        <w:tc>
          <w:tcPr>
            <w:tcW w:w="3827" w:type="dxa"/>
          </w:tcPr>
          <w:p w:rsidR="001B2A86" w:rsidRPr="001B2A86" w:rsidRDefault="001B2A86" w:rsidP="001B2A86">
            <w:pPr>
              <w:suppressLineNumbers/>
              <w:rPr>
                <w:rFonts w:cs="Mangal"/>
                <w:lang w:val="en-US"/>
              </w:rPr>
            </w:pPr>
            <w:r w:rsidRPr="001B2A86">
              <w:rPr>
                <w:rFonts w:cs="Mangal"/>
                <w:lang w:val="en-US"/>
              </w:rPr>
              <w:t>IEC</w:t>
            </w:r>
            <w:r w:rsidRPr="001B2A86">
              <w:rPr>
                <w:rFonts w:cs="Mangal"/>
              </w:rPr>
              <w:t xml:space="preserve"> 6100</w:t>
            </w:r>
            <w:r w:rsidRPr="001B2A86">
              <w:rPr>
                <w:rFonts w:cs="Mangal"/>
                <w:lang w:val="en-US"/>
              </w:rPr>
              <w:t>0</w:t>
            </w:r>
            <w:r w:rsidRPr="001B2A86">
              <w:rPr>
                <w:rFonts w:cs="Mangal"/>
              </w:rPr>
              <w:t>-4-4</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lang w:val="en-US"/>
              </w:rPr>
            </w:pPr>
            <w:r w:rsidRPr="001B2A86">
              <w:rPr>
                <w:rFonts w:cs="Mangal"/>
                <w:lang w:val="en-US"/>
              </w:rPr>
              <w:t>3.8</w:t>
            </w:r>
          </w:p>
        </w:tc>
        <w:tc>
          <w:tcPr>
            <w:tcW w:w="3852" w:type="dxa"/>
          </w:tcPr>
          <w:p w:rsidR="001B2A86" w:rsidRPr="001B2A86" w:rsidRDefault="001B2A86" w:rsidP="001B2A86">
            <w:pPr>
              <w:suppressLineNumbers/>
              <w:rPr>
                <w:rFonts w:cs="Mangal"/>
                <w:lang w:val="en-US"/>
              </w:rPr>
            </w:pPr>
            <w:r w:rsidRPr="001B2A86">
              <w:rPr>
                <w:rFonts w:cs="Mangal"/>
                <w:lang w:val="en-US"/>
              </w:rPr>
              <w:t>EMC-Part 4-5 Surge immunity test</w:t>
            </w:r>
          </w:p>
        </w:tc>
        <w:tc>
          <w:tcPr>
            <w:tcW w:w="685" w:type="dxa"/>
          </w:tcPr>
          <w:p w:rsidR="001B2A86" w:rsidRPr="001B2A86" w:rsidRDefault="001B2A86" w:rsidP="001B2A86">
            <w:pPr>
              <w:suppressLineNumbers/>
              <w:rPr>
                <w:rFonts w:cs="Mangal"/>
                <w:color w:val="000000"/>
                <w:lang w:val="en-US"/>
              </w:rPr>
            </w:pPr>
            <w:r w:rsidRPr="001B2A86">
              <w:rPr>
                <w:rFonts w:cs="Mangal"/>
                <w:color w:val="000000"/>
              </w:rPr>
              <w:t>Ναι</w:t>
            </w:r>
          </w:p>
        </w:tc>
        <w:tc>
          <w:tcPr>
            <w:tcW w:w="3827" w:type="dxa"/>
          </w:tcPr>
          <w:p w:rsidR="001B2A86" w:rsidRPr="001B2A86" w:rsidRDefault="001B2A86" w:rsidP="001B2A86">
            <w:pPr>
              <w:suppressLineNumbers/>
              <w:rPr>
                <w:rFonts w:cs="Mangal"/>
                <w:lang w:val="en-US"/>
              </w:rPr>
            </w:pPr>
            <w:r w:rsidRPr="001B2A86">
              <w:rPr>
                <w:rFonts w:cs="Mangal"/>
                <w:lang w:val="en-US"/>
              </w:rPr>
              <w:t>IEC</w:t>
            </w:r>
            <w:r w:rsidRPr="001B2A86">
              <w:rPr>
                <w:rFonts w:cs="Mangal"/>
              </w:rPr>
              <w:t xml:space="preserve"> 6100</w:t>
            </w:r>
            <w:r w:rsidRPr="001B2A86">
              <w:rPr>
                <w:rFonts w:cs="Mangal"/>
                <w:lang w:val="en-US"/>
              </w:rPr>
              <w:t>0</w:t>
            </w:r>
            <w:r w:rsidRPr="001B2A86">
              <w:rPr>
                <w:rFonts w:cs="Mangal"/>
              </w:rPr>
              <w:t>-4-5</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lang w:val="en-US"/>
              </w:rPr>
            </w:pPr>
            <w:r w:rsidRPr="001B2A86">
              <w:rPr>
                <w:rFonts w:cs="Mangal"/>
                <w:lang w:val="en-US"/>
              </w:rPr>
              <w:t>3.9</w:t>
            </w:r>
          </w:p>
        </w:tc>
        <w:tc>
          <w:tcPr>
            <w:tcW w:w="3852" w:type="dxa"/>
          </w:tcPr>
          <w:p w:rsidR="001B2A86" w:rsidRPr="001B2A86" w:rsidRDefault="001B2A86" w:rsidP="001B2A86">
            <w:pPr>
              <w:suppressLineNumbers/>
              <w:rPr>
                <w:rFonts w:cs="Mangal"/>
                <w:lang w:val="en-US"/>
              </w:rPr>
            </w:pPr>
            <w:r w:rsidRPr="001B2A86">
              <w:rPr>
                <w:rFonts w:cs="Mangal"/>
                <w:lang w:val="en-US"/>
              </w:rPr>
              <w:t xml:space="preserve">EMC-Part 4-6 Immunity to </w:t>
            </w:r>
            <w:r w:rsidRPr="001B2A86">
              <w:rPr>
                <w:rFonts w:cs="Mangal"/>
                <w:lang w:val="en-US"/>
              </w:rPr>
              <w:lastRenderedPageBreak/>
              <w:t>conducted disturbances, induced by radio frequency fields.</w:t>
            </w:r>
          </w:p>
        </w:tc>
        <w:tc>
          <w:tcPr>
            <w:tcW w:w="685" w:type="dxa"/>
          </w:tcPr>
          <w:p w:rsidR="001B2A86" w:rsidRPr="001B2A86" w:rsidRDefault="001B2A86" w:rsidP="001B2A86">
            <w:pPr>
              <w:suppressLineNumbers/>
              <w:rPr>
                <w:rFonts w:cs="Mangal"/>
                <w:color w:val="000000"/>
                <w:lang w:val="en-US"/>
              </w:rPr>
            </w:pPr>
            <w:r w:rsidRPr="001B2A86">
              <w:rPr>
                <w:rFonts w:cs="Mangal"/>
                <w:color w:val="000000"/>
              </w:rPr>
              <w:lastRenderedPageBreak/>
              <w:t>Ναι</w:t>
            </w:r>
          </w:p>
        </w:tc>
        <w:tc>
          <w:tcPr>
            <w:tcW w:w="3827" w:type="dxa"/>
          </w:tcPr>
          <w:p w:rsidR="001B2A86" w:rsidRPr="001B2A86" w:rsidRDefault="001B2A86" w:rsidP="001B2A86">
            <w:pPr>
              <w:suppressLineNumbers/>
              <w:rPr>
                <w:rFonts w:cs="Mangal"/>
                <w:lang w:val="en-US"/>
              </w:rPr>
            </w:pPr>
            <w:r w:rsidRPr="001B2A86">
              <w:rPr>
                <w:rFonts w:cs="Mangal"/>
                <w:lang w:val="en-US"/>
              </w:rPr>
              <w:t>IEC</w:t>
            </w:r>
            <w:r w:rsidRPr="001B2A86">
              <w:rPr>
                <w:rFonts w:cs="Mangal"/>
              </w:rPr>
              <w:t xml:space="preserve"> 6100</w:t>
            </w:r>
            <w:r w:rsidRPr="001B2A86">
              <w:rPr>
                <w:rFonts w:cs="Mangal"/>
                <w:lang w:val="en-US"/>
              </w:rPr>
              <w:t>0</w:t>
            </w:r>
            <w:r w:rsidRPr="001B2A86">
              <w:rPr>
                <w:rFonts w:cs="Mangal"/>
              </w:rPr>
              <w:t>-4-6</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lang w:val="en-US"/>
              </w:rPr>
            </w:pPr>
            <w:r w:rsidRPr="001B2A86">
              <w:rPr>
                <w:rFonts w:cs="Mangal"/>
              </w:rPr>
              <w:lastRenderedPageBreak/>
              <w:t>3.1</w:t>
            </w:r>
            <w:r w:rsidRPr="001B2A86">
              <w:rPr>
                <w:rFonts w:cs="Mangal"/>
                <w:lang w:val="en-US"/>
              </w:rPr>
              <w:t>0</w:t>
            </w:r>
          </w:p>
        </w:tc>
        <w:tc>
          <w:tcPr>
            <w:tcW w:w="3852" w:type="dxa"/>
          </w:tcPr>
          <w:p w:rsidR="001B2A86" w:rsidRPr="001B2A86" w:rsidRDefault="001B2A86" w:rsidP="001B2A86">
            <w:pPr>
              <w:suppressLineNumbers/>
              <w:rPr>
                <w:rFonts w:cs="Mangal"/>
              </w:rPr>
            </w:pPr>
            <w:r w:rsidRPr="001B2A86">
              <w:rPr>
                <w:rFonts w:cs="Mangal"/>
              </w:rPr>
              <w:t>Προστασία ηλεκτρονικών μερών σε επιθετικά περιβάλλοντα</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Επίστρωση κλάσης 3</w:t>
            </w:r>
            <w:r w:rsidRPr="001B2A86">
              <w:rPr>
                <w:rFonts w:cs="Mangal"/>
                <w:lang w:val="en-US"/>
              </w:rPr>
              <w:t>C</w:t>
            </w:r>
            <w:r w:rsidRPr="001B2A86">
              <w:rPr>
                <w:rFonts w:cs="Mangal"/>
              </w:rPr>
              <w:t xml:space="preserve">2 κατά </w:t>
            </w:r>
            <w:r w:rsidRPr="001B2A86">
              <w:rPr>
                <w:rFonts w:cs="Mangal"/>
                <w:lang w:val="en-US"/>
              </w:rPr>
              <w:t>IEC</w:t>
            </w:r>
            <w:r w:rsidRPr="001B2A86">
              <w:rPr>
                <w:rFonts w:cs="Mangal"/>
              </w:rPr>
              <w:t xml:space="preserve"> 60721-3-3</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636A9" w:rsidTr="001B2A86">
        <w:tc>
          <w:tcPr>
            <w:tcW w:w="709" w:type="dxa"/>
          </w:tcPr>
          <w:p w:rsidR="001B2A86" w:rsidRPr="001B2A86" w:rsidRDefault="001B2A86" w:rsidP="001B2A86">
            <w:pPr>
              <w:suppressLineNumbers/>
              <w:jc w:val="center"/>
              <w:rPr>
                <w:rFonts w:cs="Mangal"/>
              </w:rPr>
            </w:pPr>
            <w:r w:rsidRPr="001B2A86">
              <w:rPr>
                <w:rFonts w:cs="Mangal"/>
              </w:rPr>
              <w:t>3.11</w:t>
            </w:r>
          </w:p>
        </w:tc>
        <w:tc>
          <w:tcPr>
            <w:tcW w:w="3852" w:type="dxa"/>
          </w:tcPr>
          <w:p w:rsidR="001B2A86" w:rsidRPr="001B2A86" w:rsidRDefault="001B2A86" w:rsidP="001B2A86">
            <w:pPr>
              <w:suppressLineNumbers/>
              <w:rPr>
                <w:rFonts w:cs="Mangal"/>
                <w:lang w:val="en-US"/>
              </w:rPr>
            </w:pPr>
            <w:r w:rsidRPr="001B2A86">
              <w:rPr>
                <w:rFonts w:cs="Mangal"/>
                <w:lang w:val="en-US"/>
              </w:rPr>
              <w:t xml:space="preserve">Functional Safety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lang w:val="en-US"/>
              </w:rPr>
            </w:pPr>
            <w:r w:rsidRPr="001B2A86">
              <w:rPr>
                <w:rFonts w:cs="Mangal"/>
                <w:lang w:val="en-US"/>
              </w:rPr>
              <w:t xml:space="preserve">ISO/EN 13849-1 </w:t>
            </w:r>
            <w:proofErr w:type="spellStart"/>
            <w:r w:rsidRPr="001B2A86">
              <w:rPr>
                <w:rFonts w:cs="Mangal"/>
                <w:lang w:val="en-US"/>
              </w:rPr>
              <w:t>PLd</w:t>
            </w:r>
            <w:proofErr w:type="spellEnd"/>
            <w:r w:rsidRPr="001B2A86">
              <w:rPr>
                <w:rFonts w:cs="Mangal"/>
                <w:lang w:val="en-US"/>
              </w:rPr>
              <w:t>/Cat.3</w:t>
            </w:r>
          </w:p>
          <w:p w:rsidR="001B2A86" w:rsidRPr="001B2A86" w:rsidRDefault="001B2A86" w:rsidP="001B2A86">
            <w:pPr>
              <w:suppressLineNumbers/>
              <w:rPr>
                <w:rFonts w:cs="Mangal"/>
                <w:lang w:val="en-US"/>
              </w:rPr>
            </w:pPr>
            <w:r w:rsidRPr="001B2A86">
              <w:rPr>
                <w:rFonts w:cs="Mangal"/>
                <w:lang w:val="en-US"/>
              </w:rPr>
              <w:t>IEC61508</w:t>
            </w:r>
          </w:p>
          <w:p w:rsidR="001B2A86" w:rsidRPr="001B2A86" w:rsidRDefault="001B2A86" w:rsidP="001B2A86">
            <w:pPr>
              <w:suppressLineNumbers/>
              <w:rPr>
                <w:rFonts w:cs="Mangal"/>
                <w:lang w:val="en-US"/>
              </w:rPr>
            </w:pPr>
            <w:r w:rsidRPr="001B2A86">
              <w:rPr>
                <w:rFonts w:cs="Mangal"/>
                <w:lang w:val="en-US"/>
              </w:rPr>
              <w:t>EN61800-5-2 (SIL 2 capability)</w:t>
            </w:r>
          </w:p>
        </w:tc>
        <w:tc>
          <w:tcPr>
            <w:tcW w:w="3827" w:type="dxa"/>
          </w:tcPr>
          <w:p w:rsidR="001B2A86" w:rsidRPr="001B2A86" w:rsidRDefault="001B2A86" w:rsidP="001B2A86">
            <w:pPr>
              <w:suppressLineNumbers/>
              <w:rPr>
                <w:rFonts w:cs="Mangal"/>
                <w:lang w:val="en-GB"/>
              </w:rPr>
            </w:pPr>
          </w:p>
        </w:tc>
        <w:tc>
          <w:tcPr>
            <w:tcW w:w="2552" w:type="dxa"/>
          </w:tcPr>
          <w:p w:rsidR="001B2A86" w:rsidRPr="001B2A86" w:rsidRDefault="001B2A86" w:rsidP="001B2A86">
            <w:pPr>
              <w:suppressLineNumbers/>
              <w:rPr>
                <w:rFonts w:cs="Mangal"/>
                <w:lang w:val="en-GB"/>
              </w:rPr>
            </w:pPr>
          </w:p>
        </w:tc>
      </w:tr>
      <w:tr w:rsidR="001B2A86" w:rsidRPr="00F4121D" w:rsidTr="001B2A86">
        <w:tc>
          <w:tcPr>
            <w:tcW w:w="15452" w:type="dxa"/>
            <w:gridSpan w:val="6"/>
          </w:tcPr>
          <w:p w:rsidR="001B2A86" w:rsidRPr="001B2A86" w:rsidRDefault="001B2A86" w:rsidP="001B2A86">
            <w:pPr>
              <w:suppressLineNumbers/>
              <w:rPr>
                <w:rFonts w:cs="Mangal"/>
                <w:b/>
                <w:i/>
                <w:lang w:val="en-US"/>
              </w:rPr>
            </w:pPr>
            <w:r w:rsidRPr="001B2A86">
              <w:rPr>
                <w:rFonts w:cs="Mangal"/>
                <w:b/>
                <w:i/>
              </w:rPr>
              <w:t>4.ΧΕΙΡΙΣΜΟΣ</w:t>
            </w:r>
          </w:p>
        </w:tc>
      </w:tr>
      <w:tr w:rsidR="001B2A86" w:rsidRPr="007D4126" w:rsidTr="001B2A86">
        <w:tc>
          <w:tcPr>
            <w:tcW w:w="709" w:type="dxa"/>
          </w:tcPr>
          <w:p w:rsidR="001B2A86" w:rsidRPr="001B2A86" w:rsidRDefault="001B2A86" w:rsidP="001B2A86">
            <w:pPr>
              <w:suppressLineNumbers/>
              <w:jc w:val="center"/>
              <w:rPr>
                <w:rFonts w:cs="Mangal"/>
              </w:rPr>
            </w:pPr>
            <w:r w:rsidRPr="001B2A86">
              <w:rPr>
                <w:rFonts w:cs="Mangal"/>
              </w:rPr>
              <w:t>4.1</w:t>
            </w:r>
          </w:p>
        </w:tc>
        <w:tc>
          <w:tcPr>
            <w:tcW w:w="3852" w:type="dxa"/>
          </w:tcPr>
          <w:p w:rsidR="001B2A86" w:rsidRPr="001B2A86" w:rsidRDefault="001B2A86" w:rsidP="001B2A86">
            <w:pPr>
              <w:suppressLineNumbers/>
              <w:rPr>
                <w:rFonts w:cs="Mangal"/>
              </w:rPr>
            </w:pPr>
            <w:r w:rsidRPr="001B2A86">
              <w:rPr>
                <w:rFonts w:cs="Mangal"/>
              </w:rPr>
              <w:t xml:space="preserve">Πληκτρολόγιο </w:t>
            </w:r>
          </w:p>
          <w:p w:rsidR="001B2A86" w:rsidRPr="001B2A86" w:rsidRDefault="001B2A86" w:rsidP="001B2A86">
            <w:pPr>
              <w:suppressLineNumbers/>
              <w:rPr>
                <w:rFonts w:cs="Mangal"/>
              </w:rPr>
            </w:pPr>
          </w:p>
        </w:tc>
        <w:tc>
          <w:tcPr>
            <w:tcW w:w="685"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Ναι</w:t>
            </w:r>
          </w:p>
        </w:tc>
        <w:tc>
          <w:tcPr>
            <w:tcW w:w="3827" w:type="dxa"/>
          </w:tcPr>
          <w:p w:rsidR="001B2A86" w:rsidRPr="001B2A86" w:rsidRDefault="001B2A86" w:rsidP="001B2A86">
            <w:pPr>
              <w:suppressLineNumbers/>
              <w:rPr>
                <w:rFonts w:cs="Mangal"/>
              </w:rPr>
            </w:pPr>
            <w:r w:rsidRPr="001B2A86">
              <w:rPr>
                <w:rFonts w:cs="Mangal"/>
              </w:rPr>
              <w:t>Αποσπώμενο μέσω του οποίου θα γίνεται η παραμετροποίηση και ο τοπικός χειρισμός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7D4126" w:rsidTr="001B2A86">
        <w:tc>
          <w:tcPr>
            <w:tcW w:w="709" w:type="dxa"/>
          </w:tcPr>
          <w:p w:rsidR="001B2A86" w:rsidRPr="001B2A86" w:rsidRDefault="001B2A86" w:rsidP="001B2A86">
            <w:pPr>
              <w:suppressLineNumbers/>
              <w:jc w:val="center"/>
              <w:rPr>
                <w:rFonts w:cs="Mangal"/>
              </w:rPr>
            </w:pPr>
            <w:r w:rsidRPr="001B2A86">
              <w:rPr>
                <w:rFonts w:cs="Mangal"/>
              </w:rPr>
              <w:t>4.2</w:t>
            </w:r>
          </w:p>
        </w:tc>
        <w:tc>
          <w:tcPr>
            <w:tcW w:w="3852" w:type="dxa"/>
          </w:tcPr>
          <w:p w:rsidR="001B2A86" w:rsidRPr="001B2A86" w:rsidRDefault="001B2A86" w:rsidP="001B2A86">
            <w:pPr>
              <w:suppressLineNumbers/>
              <w:rPr>
                <w:rFonts w:cs="Mangal"/>
              </w:rPr>
            </w:pPr>
            <w:r w:rsidRPr="001B2A86">
              <w:rPr>
                <w:rFonts w:cs="Mangal"/>
              </w:rPr>
              <w:t>Ψηφιακή οθόνη LCD</w:t>
            </w:r>
          </w:p>
        </w:tc>
        <w:tc>
          <w:tcPr>
            <w:tcW w:w="685"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Ναι</w:t>
            </w:r>
          </w:p>
        </w:tc>
        <w:tc>
          <w:tcPr>
            <w:tcW w:w="3827" w:type="dxa"/>
          </w:tcPr>
          <w:p w:rsidR="001B2A86" w:rsidRPr="001B2A86" w:rsidRDefault="001B2A86" w:rsidP="001B2A86">
            <w:pPr>
              <w:suppressLineNumbers/>
              <w:rPr>
                <w:rFonts w:cs="Mangal"/>
              </w:rPr>
            </w:pPr>
            <w:r w:rsidRPr="001B2A86">
              <w:rPr>
                <w:rFonts w:cs="Mangal"/>
              </w:rPr>
              <w:t>θα εμφανίζονται οι επιθυμητές και πραγματικές τιμές με ενδείξεις όλων των λειτουργικών μεγεθών, ρεύματος, συχνότητας, ισχύος, στροφών, καθώς και τα προειδοποιητικά μηνύματα και</w:t>
            </w:r>
          </w:p>
          <w:p w:rsidR="001B2A86" w:rsidRPr="001B2A86" w:rsidRDefault="001B2A86" w:rsidP="001B2A86">
            <w:pPr>
              <w:suppressLineNumbers/>
              <w:rPr>
                <w:rFonts w:cs="Mangal"/>
              </w:rPr>
            </w:pPr>
            <w:r w:rsidRPr="001B2A86">
              <w:rPr>
                <w:rFonts w:cs="Mangal"/>
              </w:rPr>
              <w:t xml:space="preserve">βλάβες που ανιχνεύει ο μετατροπέας. </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7D4126" w:rsidTr="001B2A86">
        <w:tc>
          <w:tcPr>
            <w:tcW w:w="709" w:type="dxa"/>
          </w:tcPr>
          <w:p w:rsidR="001B2A86" w:rsidRPr="001B2A86" w:rsidRDefault="001B2A86" w:rsidP="001B2A86">
            <w:pPr>
              <w:suppressLineNumbers/>
              <w:jc w:val="center"/>
              <w:rPr>
                <w:rFonts w:cs="Mangal"/>
              </w:rPr>
            </w:pPr>
            <w:r w:rsidRPr="001B2A86">
              <w:rPr>
                <w:rFonts w:cs="Mangal"/>
              </w:rPr>
              <w:t>4.3</w:t>
            </w:r>
          </w:p>
        </w:tc>
        <w:tc>
          <w:tcPr>
            <w:tcW w:w="3852" w:type="dxa"/>
          </w:tcPr>
          <w:p w:rsidR="001B2A86" w:rsidRPr="001B2A86" w:rsidRDefault="001B2A86" w:rsidP="001B2A86">
            <w:pPr>
              <w:suppressLineNumbers/>
              <w:rPr>
                <w:rFonts w:cs="Mangal"/>
              </w:rPr>
            </w:pPr>
            <w:r w:rsidRPr="001B2A86">
              <w:rPr>
                <w:rFonts w:cs="Mangal"/>
              </w:rPr>
              <w:t>Ταυτόχρονη απεικόνιση μετρήσεων</w:t>
            </w:r>
          </w:p>
        </w:tc>
        <w:tc>
          <w:tcPr>
            <w:tcW w:w="685" w:type="dxa"/>
          </w:tcPr>
          <w:p w:rsidR="001B2A86" w:rsidRPr="001B2A86" w:rsidRDefault="001B2A86" w:rsidP="001B2A86">
            <w:pPr>
              <w:suppressLineNumbers/>
              <w:rPr>
                <w:rFonts w:ascii="Calibri" w:hAnsi="Calibri" w:cs="Mangal"/>
                <w:color w:val="000000"/>
              </w:rPr>
            </w:pPr>
            <w:r w:rsidRPr="001B2A86">
              <w:rPr>
                <w:rFonts w:ascii="Calibri" w:hAnsi="Calibri" w:cs="Mangal"/>
                <w:color w:val="000000"/>
              </w:rPr>
              <w:t>Ναι</w:t>
            </w:r>
          </w:p>
        </w:tc>
        <w:tc>
          <w:tcPr>
            <w:tcW w:w="3827" w:type="dxa"/>
          </w:tcPr>
          <w:p w:rsidR="001B2A86" w:rsidRPr="001B2A86" w:rsidRDefault="001B2A86" w:rsidP="001B2A86">
            <w:pPr>
              <w:suppressLineNumbers/>
              <w:rPr>
                <w:rFonts w:cs="Mangal"/>
              </w:rPr>
            </w:pPr>
            <w:r w:rsidRPr="001B2A86">
              <w:rPr>
                <w:rFonts w:cs="Mangal"/>
              </w:rPr>
              <w:t>Τουλάχιστον 3</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4.4</w:t>
            </w:r>
          </w:p>
        </w:tc>
        <w:tc>
          <w:tcPr>
            <w:tcW w:w="3852" w:type="dxa"/>
          </w:tcPr>
          <w:p w:rsidR="001B2A86" w:rsidRPr="001B2A86" w:rsidRDefault="001B2A86" w:rsidP="001B2A86">
            <w:pPr>
              <w:suppressLineNumbers/>
              <w:rPr>
                <w:rFonts w:cs="Mangal"/>
              </w:rPr>
            </w:pPr>
            <w:r w:rsidRPr="001B2A86">
              <w:rPr>
                <w:rFonts w:cs="Mangal"/>
              </w:rPr>
              <w:t>Το χειριστήριο θα χρησιμοποιείται για</w:t>
            </w:r>
          </w:p>
          <w:p w:rsidR="001B2A86" w:rsidRPr="001B2A86" w:rsidRDefault="001B2A86" w:rsidP="001B2A86">
            <w:pPr>
              <w:suppressLineNumbers/>
              <w:rPr>
                <w:rFonts w:cs="Mangal"/>
              </w:rPr>
            </w:pPr>
            <w:r w:rsidRPr="001B2A86">
              <w:rPr>
                <w:rFonts w:cs="Mangal"/>
              </w:rPr>
              <w:t xml:space="preserve">παραμετροποίηση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rPr>
              <w:t>Οι ρυθμίσεις θα δίνονται σε μορφή μενού.</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4.5</w:t>
            </w:r>
          </w:p>
        </w:tc>
        <w:tc>
          <w:tcPr>
            <w:tcW w:w="3852" w:type="dxa"/>
          </w:tcPr>
          <w:p w:rsidR="001B2A86" w:rsidRPr="001B2A86" w:rsidRDefault="001B2A86" w:rsidP="001B2A86">
            <w:pPr>
              <w:suppressLineNumbers/>
              <w:rPr>
                <w:rFonts w:cs="Mangal"/>
              </w:rPr>
            </w:pPr>
            <w:r w:rsidRPr="001B2A86">
              <w:rPr>
                <w:rFonts w:cs="Mangal"/>
              </w:rPr>
              <w:t>Μνήμη-Μεταφορά παραμέτρων</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Το αποσπώμενο χειριστήριο θα περιλαμβάνει μνήμη στην οποία θα αποθηκεύονται οι παράμετροι του ρυθμιστή και θα</w:t>
            </w:r>
          </w:p>
          <w:p w:rsidR="001B2A86" w:rsidRPr="001B2A86" w:rsidRDefault="001B2A86" w:rsidP="001B2A86">
            <w:pPr>
              <w:suppressLineNumbers/>
              <w:rPr>
                <w:rFonts w:cs="Mangal"/>
                <w:color w:val="000000"/>
              </w:rPr>
            </w:pPr>
            <w:r w:rsidRPr="001B2A86">
              <w:rPr>
                <w:rFonts w:cs="Mangal"/>
              </w:rPr>
              <w:t>μπορεί να φορτώνει και ξεφορτώνει (</w:t>
            </w:r>
            <w:r w:rsidRPr="001B2A86">
              <w:rPr>
                <w:rFonts w:cs="Mangal"/>
                <w:lang w:val="en-US"/>
              </w:rPr>
              <w:t>upload</w:t>
            </w:r>
            <w:r w:rsidRPr="001B2A86">
              <w:rPr>
                <w:rFonts w:cs="Mangal"/>
              </w:rPr>
              <w:t>/</w:t>
            </w:r>
            <w:r w:rsidRPr="001B2A86">
              <w:rPr>
                <w:rFonts w:cs="Mangal"/>
                <w:lang w:val="en-US"/>
              </w:rPr>
              <w:t>download</w:t>
            </w:r>
            <w:r w:rsidRPr="001B2A86">
              <w:rPr>
                <w:rFonts w:cs="Mangal"/>
              </w:rPr>
              <w:t>) παραμέτρους σε άλλους ρυθμιστές.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4.6</w:t>
            </w:r>
          </w:p>
        </w:tc>
        <w:tc>
          <w:tcPr>
            <w:tcW w:w="3852" w:type="dxa"/>
          </w:tcPr>
          <w:p w:rsidR="001B2A86" w:rsidRPr="001B2A86" w:rsidRDefault="001B2A86" w:rsidP="001B2A86">
            <w:pPr>
              <w:suppressLineNumbers/>
              <w:rPr>
                <w:rFonts w:cs="Mangal"/>
                <w:lang w:val="en-US"/>
              </w:rPr>
            </w:pPr>
            <w:r w:rsidRPr="001B2A86">
              <w:rPr>
                <w:rFonts w:cs="Mangal"/>
              </w:rPr>
              <w:t xml:space="preserve">Ενδεικτικά </w:t>
            </w:r>
            <w:r w:rsidRPr="001B2A86">
              <w:rPr>
                <w:rFonts w:cs="Mangal"/>
                <w:lang w:val="en-US"/>
              </w:rPr>
              <w:t>LED</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 xml:space="preserve">Ένδειξη Κατάστασης και </w:t>
            </w:r>
            <w:r w:rsidRPr="001B2A86">
              <w:rPr>
                <w:rFonts w:cs="Mangal"/>
                <w:lang w:val="en-US"/>
              </w:rPr>
              <w:t>mode</w:t>
            </w:r>
            <w:r w:rsidRPr="001B2A86">
              <w:rPr>
                <w:rFonts w:cs="Mangal"/>
              </w:rPr>
              <w:t xml:space="preserve"> λειτουργίας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4.7</w:t>
            </w:r>
          </w:p>
        </w:tc>
        <w:tc>
          <w:tcPr>
            <w:tcW w:w="3852" w:type="dxa"/>
          </w:tcPr>
          <w:p w:rsidR="001B2A86" w:rsidRPr="001B2A86" w:rsidRDefault="001B2A86" w:rsidP="001B2A86">
            <w:pPr>
              <w:suppressLineNumbers/>
              <w:rPr>
                <w:rFonts w:cs="Mangal"/>
              </w:rPr>
            </w:pPr>
            <w:r w:rsidRPr="001B2A86">
              <w:rPr>
                <w:rFonts w:cs="Mangal"/>
              </w:rPr>
              <w:t xml:space="preserve">Υποστήριξη άλλων γλωσσών εκτός </w:t>
            </w:r>
            <w:r w:rsidRPr="001B2A86">
              <w:rPr>
                <w:rFonts w:cs="Mangal"/>
              </w:rPr>
              <w:lastRenderedPageBreak/>
              <w:t>από Αγγλικά</w:t>
            </w:r>
          </w:p>
        </w:tc>
        <w:tc>
          <w:tcPr>
            <w:tcW w:w="685" w:type="dxa"/>
          </w:tcPr>
          <w:p w:rsidR="001B2A86" w:rsidRPr="001B2A86" w:rsidRDefault="001B2A86" w:rsidP="001B2A86">
            <w:pPr>
              <w:suppressLineNumbers/>
              <w:rPr>
                <w:rFonts w:cs="Mangal"/>
                <w:color w:val="000000"/>
              </w:rPr>
            </w:pPr>
            <w:r w:rsidRPr="001B2A86">
              <w:rPr>
                <w:rFonts w:cs="Mangal"/>
                <w:color w:val="000000"/>
              </w:rPr>
              <w:lastRenderedPageBreak/>
              <w:t>Ναι</w:t>
            </w:r>
          </w:p>
        </w:tc>
        <w:tc>
          <w:tcPr>
            <w:tcW w:w="3827" w:type="dxa"/>
          </w:tcPr>
          <w:p w:rsidR="001B2A86" w:rsidRPr="001B2A86" w:rsidRDefault="001B2A86" w:rsidP="001B2A86">
            <w:pPr>
              <w:suppressLineNumbers/>
              <w:rPr>
                <w:rFonts w:cs="Mangal"/>
                <w:color w:val="000000"/>
              </w:rPr>
            </w:pPr>
            <w:r w:rsidRPr="001B2A86">
              <w:rPr>
                <w:rFonts w:cs="Mangal"/>
                <w:color w:val="000000"/>
              </w:rPr>
              <w:t xml:space="preserve">Αγγλικά Υποχρεωτικά, Ελληνικά </w:t>
            </w:r>
            <w:r w:rsidRPr="001B2A86">
              <w:rPr>
                <w:rFonts w:cs="Mangal"/>
                <w:color w:val="000000"/>
              </w:rPr>
              <w:lastRenderedPageBreak/>
              <w:t>προαιρετικά.</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lastRenderedPageBreak/>
              <w:t>4.8</w:t>
            </w:r>
          </w:p>
        </w:tc>
        <w:tc>
          <w:tcPr>
            <w:tcW w:w="3852" w:type="dxa"/>
          </w:tcPr>
          <w:p w:rsidR="001B2A86" w:rsidRPr="001B2A86" w:rsidRDefault="001B2A86" w:rsidP="001B2A86">
            <w:pPr>
              <w:suppressLineNumbers/>
              <w:rPr>
                <w:rFonts w:cs="Mangal"/>
              </w:rPr>
            </w:pPr>
            <w:r w:rsidRPr="001B2A86">
              <w:rPr>
                <w:rFonts w:cs="Mangal"/>
              </w:rPr>
              <w:t>Παράμετροι</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rPr>
              <w:t xml:space="preserve">Να έχουν πραγματικά ονόματα και όχι κωδικούς (για να μην χρειάζεται κάποιος για την αντιστοίχιση κωδικού-παραμέτρου να ανατρέχει στο </w:t>
            </w:r>
            <w:r w:rsidRPr="001B2A86">
              <w:rPr>
                <w:rFonts w:cs="Mangal"/>
                <w:lang w:val="en-US"/>
              </w:rPr>
              <w:t>manual</w:t>
            </w:r>
            <w:r w:rsidRPr="001B2A86">
              <w:rPr>
                <w:rFonts w:cs="Mangal"/>
              </w:rPr>
              <w:t>)</w:t>
            </w:r>
          </w:p>
        </w:tc>
        <w:tc>
          <w:tcPr>
            <w:tcW w:w="3827" w:type="dxa"/>
          </w:tcPr>
          <w:p w:rsidR="001B2A86" w:rsidRPr="001B2A86" w:rsidRDefault="001B2A86" w:rsidP="001B2A86">
            <w:pPr>
              <w:suppressLineNumbers/>
              <w:rPr>
                <w:rFonts w:cs="Mangal"/>
              </w:rPr>
            </w:pPr>
          </w:p>
          <w:p w:rsidR="001B2A86" w:rsidRPr="001B2A86" w:rsidRDefault="001B2A86" w:rsidP="001B2A86">
            <w:pPr>
              <w:suppressLineNumbers/>
              <w:rPr>
                <w:rFonts w:cs="Mangal"/>
              </w:rPr>
            </w:pPr>
          </w:p>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7D4126" w:rsidTr="001B2A86">
        <w:tc>
          <w:tcPr>
            <w:tcW w:w="15452" w:type="dxa"/>
            <w:gridSpan w:val="6"/>
          </w:tcPr>
          <w:p w:rsidR="001B2A86" w:rsidRPr="001B2A86" w:rsidRDefault="001B2A86" w:rsidP="001B2A86">
            <w:pPr>
              <w:suppressLineNumbers/>
              <w:rPr>
                <w:rFonts w:cs="Mangal"/>
                <w:b/>
                <w:i/>
                <w:lang w:val="en-US"/>
              </w:rPr>
            </w:pPr>
            <w:r w:rsidRPr="001B2A86">
              <w:rPr>
                <w:rFonts w:cs="Mangal"/>
                <w:b/>
                <w:i/>
              </w:rPr>
              <w:t>5.ΕΠΙΚΟΙΝΩΝΙΑ</w:t>
            </w: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5.1</w:t>
            </w:r>
          </w:p>
        </w:tc>
        <w:tc>
          <w:tcPr>
            <w:tcW w:w="3852" w:type="dxa"/>
          </w:tcPr>
          <w:p w:rsidR="001B2A86" w:rsidRPr="001B2A86" w:rsidRDefault="001B2A86" w:rsidP="001B2A86">
            <w:pPr>
              <w:suppressLineNumbers/>
              <w:rPr>
                <w:rFonts w:cs="Mangal"/>
              </w:rPr>
            </w:pPr>
            <w:r w:rsidRPr="001B2A86">
              <w:rPr>
                <w:rFonts w:cs="Mangal"/>
              </w:rPr>
              <w:t>Προγραμματιζόμενες ψηφιακές επαφές εισόδου / εξόδου.</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≥4</w:t>
            </w:r>
          </w:p>
          <w:p w:rsidR="001B2A86" w:rsidRPr="001B2A86" w:rsidRDefault="001B2A86" w:rsidP="001B2A86">
            <w:pPr>
              <w:suppressLineNumbers/>
              <w:rPr>
                <w:rFonts w:cs="Mangal"/>
                <w:color w:val="000000"/>
              </w:rPr>
            </w:pPr>
            <w:r w:rsidRPr="001B2A86">
              <w:rPr>
                <w:rFonts w:cs="Mangal"/>
                <w:b/>
                <w:color w:val="000000"/>
              </w:rPr>
              <w:t>Κατ’ ελάχιστο οι είσοδοι:</w:t>
            </w:r>
            <w:r w:rsidRPr="001B2A86">
              <w:rPr>
                <w:rFonts w:cs="Mangal"/>
                <w:color w:val="000000"/>
              </w:rPr>
              <w:t xml:space="preserve"> να μπορούν να προγραμματιστούν για </w:t>
            </w:r>
            <w:r w:rsidRPr="001B2A86">
              <w:rPr>
                <w:rFonts w:cs="Mangal"/>
                <w:color w:val="000000"/>
                <w:lang w:val="en-US"/>
              </w:rPr>
              <w:t>Start</w:t>
            </w:r>
            <w:r w:rsidRPr="001B2A86">
              <w:rPr>
                <w:rFonts w:cs="Mangal"/>
                <w:color w:val="000000"/>
              </w:rPr>
              <w:t xml:space="preserve">, αλλαγή </w:t>
            </w:r>
            <w:r w:rsidRPr="001B2A86">
              <w:rPr>
                <w:rFonts w:cs="Mangal"/>
                <w:color w:val="000000"/>
                <w:lang w:val="en-US"/>
              </w:rPr>
              <w:t>Setup</w:t>
            </w:r>
            <w:r w:rsidRPr="001B2A86">
              <w:rPr>
                <w:rFonts w:cs="Mangal"/>
                <w:color w:val="000000"/>
              </w:rPr>
              <w:t xml:space="preserve"> Λειτουργίας, αλλαγή προεπιλεγμένης ταχύτητας, </w:t>
            </w:r>
            <w:r w:rsidRPr="001B2A86">
              <w:rPr>
                <w:rFonts w:cs="Mangal"/>
                <w:color w:val="000000"/>
                <w:lang w:val="en-US"/>
              </w:rPr>
              <w:t>Safe</w:t>
            </w:r>
            <w:r w:rsidRPr="001B2A86">
              <w:rPr>
                <w:rFonts w:cs="Mangal"/>
                <w:color w:val="000000"/>
              </w:rPr>
              <w:t xml:space="preserve"> </w:t>
            </w:r>
            <w:r w:rsidRPr="001B2A86">
              <w:rPr>
                <w:rFonts w:cs="Mangal"/>
                <w:color w:val="000000"/>
                <w:lang w:val="en-US"/>
              </w:rPr>
              <w:t>Stop</w:t>
            </w:r>
          </w:p>
          <w:p w:rsidR="001B2A86" w:rsidRPr="001B2A86" w:rsidRDefault="001B2A86" w:rsidP="001B2A86">
            <w:pPr>
              <w:suppressLineNumbers/>
              <w:rPr>
                <w:rFonts w:cs="Mangal"/>
                <w:color w:val="000000"/>
              </w:rPr>
            </w:pPr>
            <w:r w:rsidRPr="001B2A86">
              <w:rPr>
                <w:rFonts w:cs="Mangal"/>
                <w:b/>
                <w:color w:val="000000"/>
              </w:rPr>
              <w:t>Κατ’ ελάχιστο οι έξοδοι:</w:t>
            </w:r>
            <w:r w:rsidRPr="001B2A86">
              <w:rPr>
                <w:rFonts w:cs="Mangal"/>
                <w:color w:val="000000"/>
              </w:rPr>
              <w:t xml:space="preserve"> </w:t>
            </w:r>
            <w:r w:rsidRPr="001B2A86">
              <w:rPr>
                <w:rFonts w:cs="Mangal"/>
                <w:color w:val="000000"/>
                <w:lang w:val="en-US"/>
              </w:rPr>
              <w:t>feedback</w:t>
            </w:r>
            <w:r w:rsidRPr="001B2A86">
              <w:rPr>
                <w:rFonts w:cs="Mangal"/>
                <w:color w:val="000000"/>
              </w:rPr>
              <w:t xml:space="preserve"> για </w:t>
            </w:r>
            <w:r w:rsidRPr="001B2A86">
              <w:rPr>
                <w:rFonts w:cs="Mangal"/>
                <w:color w:val="000000"/>
                <w:lang w:val="en-US"/>
              </w:rPr>
              <w:t>manual</w:t>
            </w:r>
            <w:r w:rsidRPr="001B2A86">
              <w:rPr>
                <w:rFonts w:cs="Mangal"/>
                <w:color w:val="000000"/>
              </w:rPr>
              <w:t xml:space="preserve"> </w:t>
            </w:r>
            <w:r w:rsidRPr="001B2A86">
              <w:rPr>
                <w:rFonts w:cs="Mangal"/>
                <w:color w:val="000000"/>
                <w:lang w:val="en-US"/>
              </w:rPr>
              <w:t>auto</w:t>
            </w:r>
            <w:r w:rsidRPr="001B2A86">
              <w:rPr>
                <w:rFonts w:cs="Mangal"/>
                <w:color w:val="000000"/>
              </w:rPr>
              <w:t xml:space="preserve"> λειτουργία</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5.2</w:t>
            </w:r>
          </w:p>
        </w:tc>
        <w:tc>
          <w:tcPr>
            <w:tcW w:w="3852" w:type="dxa"/>
          </w:tcPr>
          <w:p w:rsidR="001B2A86" w:rsidRPr="001B2A86" w:rsidRDefault="001B2A86" w:rsidP="001B2A86">
            <w:pPr>
              <w:suppressLineNumbers/>
              <w:rPr>
                <w:rFonts w:cs="Mangal"/>
              </w:rPr>
            </w:pPr>
            <w:r w:rsidRPr="001B2A86">
              <w:rPr>
                <w:rFonts w:cs="Mangal"/>
              </w:rPr>
              <w:t>Προγραμματιζόμενες Αναλογικές Είσοδοι</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 2</w:t>
            </w:r>
          </w:p>
          <w:p w:rsidR="001B2A86" w:rsidRPr="001B2A86" w:rsidRDefault="001B2A86" w:rsidP="001B2A86">
            <w:pPr>
              <w:suppressLineNumbers/>
              <w:rPr>
                <w:rFonts w:cs="Mangal"/>
                <w:color w:val="000000"/>
              </w:rPr>
            </w:pPr>
            <w:r w:rsidRPr="001B2A86">
              <w:rPr>
                <w:rFonts w:cs="Mangal"/>
                <w:b/>
                <w:color w:val="000000"/>
              </w:rPr>
              <w:t>Κατ’ ελάχιστο</w:t>
            </w:r>
            <w:r w:rsidRPr="001B2A86">
              <w:rPr>
                <w:rFonts w:cs="Mangal"/>
                <w:color w:val="000000"/>
              </w:rPr>
              <w:t xml:space="preserve"> να  μπορούν να προγραμματιστούν για οδήγηση συχνότητας/ταχύτητας λειτουργίας      με 4-20</w:t>
            </w:r>
            <w:proofErr w:type="spellStart"/>
            <w:r w:rsidRPr="001B2A86">
              <w:rPr>
                <w:rFonts w:cs="Mangal"/>
                <w:color w:val="000000"/>
                <w:lang w:val="en-US"/>
              </w:rPr>
              <w:t>mA</w:t>
            </w:r>
            <w:proofErr w:type="spellEnd"/>
            <w:r w:rsidRPr="001B2A86">
              <w:rPr>
                <w:rFonts w:cs="Mangal"/>
                <w:color w:val="000000"/>
              </w:rPr>
              <w:t>. Επιθυμητή λειτουργία ανίχνευσης κομμένου καλωδίου.</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5.3</w:t>
            </w:r>
          </w:p>
        </w:tc>
        <w:tc>
          <w:tcPr>
            <w:tcW w:w="3852" w:type="dxa"/>
          </w:tcPr>
          <w:p w:rsidR="001B2A86" w:rsidRPr="001B2A86" w:rsidRDefault="001B2A86" w:rsidP="001B2A86">
            <w:pPr>
              <w:suppressLineNumbers/>
              <w:rPr>
                <w:rFonts w:cs="Mangal"/>
              </w:rPr>
            </w:pPr>
            <w:r w:rsidRPr="001B2A86">
              <w:rPr>
                <w:rFonts w:cs="Mangal"/>
              </w:rPr>
              <w:t>Προγραμματιζόμενες Αναλογικές Έξοδοι</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 xml:space="preserve">≥1 </w:t>
            </w:r>
          </w:p>
          <w:p w:rsidR="001B2A86" w:rsidRPr="001B2A86" w:rsidRDefault="001B2A86" w:rsidP="001B2A86">
            <w:pPr>
              <w:suppressLineNumbers/>
              <w:rPr>
                <w:rFonts w:cs="Mangal"/>
                <w:color w:val="000000"/>
              </w:rPr>
            </w:pPr>
            <w:r w:rsidRPr="001B2A86">
              <w:rPr>
                <w:rFonts w:cs="Mangal"/>
                <w:b/>
                <w:color w:val="000000"/>
              </w:rPr>
              <w:t>Κατ’ ελάχιστο</w:t>
            </w:r>
            <w:r w:rsidRPr="001B2A86">
              <w:rPr>
                <w:rFonts w:cs="Mangal"/>
                <w:color w:val="000000"/>
              </w:rPr>
              <w:t xml:space="preserve"> να μπορούν να προγραμματιστούν για </w:t>
            </w:r>
            <w:r w:rsidRPr="001B2A86">
              <w:rPr>
                <w:rFonts w:cs="Mangal"/>
                <w:color w:val="000000"/>
                <w:lang w:val="en-US"/>
              </w:rPr>
              <w:t>feedback</w:t>
            </w:r>
            <w:r w:rsidRPr="001B2A86">
              <w:rPr>
                <w:rFonts w:cs="Mangal"/>
                <w:color w:val="000000"/>
              </w:rPr>
              <w:t xml:space="preserve"> συχνότητας/ταχύτητας λειτουργίας      4-20</w:t>
            </w:r>
            <w:proofErr w:type="spellStart"/>
            <w:r w:rsidRPr="001B2A86">
              <w:rPr>
                <w:rFonts w:cs="Mangal"/>
                <w:color w:val="000000"/>
                <w:lang w:val="en-US"/>
              </w:rPr>
              <w:t>mA</w:t>
            </w:r>
            <w:proofErr w:type="spellEnd"/>
            <w:r w:rsidRPr="001B2A86">
              <w:rPr>
                <w:rFonts w:cs="Mangal"/>
                <w:color w:val="000000"/>
              </w:rPr>
              <w:t xml:space="preserve"> </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5.4</w:t>
            </w:r>
          </w:p>
        </w:tc>
        <w:tc>
          <w:tcPr>
            <w:tcW w:w="3852" w:type="dxa"/>
          </w:tcPr>
          <w:p w:rsidR="001B2A86" w:rsidRPr="001B2A86" w:rsidRDefault="001B2A86" w:rsidP="001B2A86">
            <w:pPr>
              <w:suppressLineNumbers/>
              <w:rPr>
                <w:rFonts w:cs="Mangal"/>
                <w:lang w:val="en-US"/>
              </w:rPr>
            </w:pPr>
            <w:r w:rsidRPr="001B2A86">
              <w:rPr>
                <w:rFonts w:cs="Mangal"/>
              </w:rPr>
              <w:t xml:space="preserve">Προγραμματιζόμενα </w:t>
            </w:r>
            <w:r w:rsidRPr="001B2A86">
              <w:rPr>
                <w:rFonts w:cs="Mangal"/>
                <w:lang w:val="en-US"/>
              </w:rPr>
              <w:t>Relay Outputs</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≥2</w:t>
            </w:r>
          </w:p>
          <w:p w:rsidR="001B2A86" w:rsidRPr="001B2A86" w:rsidRDefault="001B2A86" w:rsidP="001B2A86">
            <w:pPr>
              <w:suppressLineNumbers/>
              <w:rPr>
                <w:rFonts w:cs="Mangal"/>
                <w:color w:val="000000"/>
              </w:rPr>
            </w:pPr>
            <w:r w:rsidRPr="001B2A86">
              <w:rPr>
                <w:rFonts w:cs="Mangal"/>
                <w:color w:val="000000"/>
              </w:rPr>
              <w:t xml:space="preserve">Κατ’ ελάχιστο να προγραμματίζονται για επαφές </w:t>
            </w:r>
            <w:r w:rsidRPr="001B2A86">
              <w:rPr>
                <w:rFonts w:cs="Mangal"/>
                <w:color w:val="000000"/>
                <w:lang w:val="en-US"/>
              </w:rPr>
              <w:t>Running</w:t>
            </w:r>
            <w:r w:rsidRPr="001B2A86">
              <w:rPr>
                <w:rFonts w:cs="Mangal"/>
                <w:color w:val="000000"/>
              </w:rPr>
              <w:t xml:space="preserve"> και </w:t>
            </w:r>
            <w:r w:rsidRPr="001B2A86">
              <w:rPr>
                <w:rFonts w:cs="Mangal"/>
                <w:color w:val="000000"/>
                <w:lang w:val="en-US"/>
              </w:rPr>
              <w:t>Fault</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5.5</w:t>
            </w:r>
          </w:p>
        </w:tc>
        <w:tc>
          <w:tcPr>
            <w:tcW w:w="3852" w:type="dxa"/>
          </w:tcPr>
          <w:p w:rsidR="001B2A86" w:rsidRPr="001B2A86" w:rsidRDefault="001B2A86" w:rsidP="001B2A86">
            <w:pPr>
              <w:suppressLineNumbers/>
              <w:rPr>
                <w:rFonts w:cs="Mangal"/>
              </w:rPr>
            </w:pPr>
            <w:r w:rsidRPr="001B2A86">
              <w:rPr>
                <w:rFonts w:cs="Mangal"/>
              </w:rPr>
              <w:t>Παλμοί για μέτρηση κατανάλωσης</w:t>
            </w:r>
          </w:p>
        </w:tc>
        <w:tc>
          <w:tcPr>
            <w:tcW w:w="685" w:type="dxa"/>
          </w:tcPr>
          <w:p w:rsidR="001B2A86" w:rsidRPr="001B2A86" w:rsidRDefault="001B2A86" w:rsidP="001B2A86">
            <w:pPr>
              <w:suppressLineNumbers/>
              <w:rPr>
                <w:rFonts w:cs="Mangal"/>
                <w:color w:val="000000"/>
              </w:rPr>
            </w:pPr>
            <w:r w:rsidRPr="001B2A86">
              <w:rPr>
                <w:rFonts w:cs="Mangal"/>
                <w:color w:val="000000"/>
              </w:rPr>
              <w:t>Όχι</w:t>
            </w:r>
          </w:p>
        </w:tc>
        <w:tc>
          <w:tcPr>
            <w:tcW w:w="3827" w:type="dxa"/>
          </w:tcPr>
          <w:p w:rsidR="001B2A86" w:rsidRPr="001B2A86" w:rsidRDefault="001B2A86" w:rsidP="001B2A86">
            <w:pPr>
              <w:suppressLineNumbers/>
              <w:rPr>
                <w:rFonts w:cs="Mangal"/>
                <w:color w:val="000000"/>
              </w:rPr>
            </w:pPr>
            <w:r w:rsidRPr="001B2A86">
              <w:rPr>
                <w:rFonts w:cs="Mangal"/>
                <w:color w:val="000000"/>
              </w:rPr>
              <w:t>Παραγωγή παλμού ανά μονάδα καταναλισκόμενης ενέργειας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5.6</w:t>
            </w:r>
          </w:p>
        </w:tc>
        <w:tc>
          <w:tcPr>
            <w:tcW w:w="3852" w:type="dxa"/>
          </w:tcPr>
          <w:p w:rsidR="001B2A86" w:rsidRPr="001B2A86" w:rsidRDefault="001B2A86" w:rsidP="001B2A86">
            <w:pPr>
              <w:suppressLineNumbers/>
              <w:rPr>
                <w:rFonts w:cs="Mangal"/>
              </w:rPr>
            </w:pPr>
            <w:r w:rsidRPr="001B2A86">
              <w:rPr>
                <w:rFonts w:cs="Mangal"/>
              </w:rPr>
              <w:t xml:space="preserve">Επαφή </w:t>
            </w:r>
            <w:proofErr w:type="spellStart"/>
            <w:r w:rsidRPr="001B2A86">
              <w:rPr>
                <w:rFonts w:cs="Mangal"/>
              </w:rPr>
              <w:t>θερμίστορ</w:t>
            </w:r>
            <w:proofErr w:type="spellEnd"/>
          </w:p>
          <w:p w:rsidR="001B2A86" w:rsidRPr="001B2A86" w:rsidRDefault="001B2A86" w:rsidP="001B2A86">
            <w:pPr>
              <w:suppressLineNumbers/>
              <w:rPr>
                <w:rFonts w:cs="Mangal"/>
              </w:rPr>
            </w:pPr>
          </w:p>
        </w:tc>
        <w:tc>
          <w:tcPr>
            <w:tcW w:w="685" w:type="dxa"/>
          </w:tcPr>
          <w:p w:rsidR="001B2A86" w:rsidRPr="001B2A86" w:rsidRDefault="001B2A86" w:rsidP="001B2A86">
            <w:pPr>
              <w:suppressLineNumbers/>
              <w:rPr>
                <w:rFonts w:cs="Mangal"/>
                <w:color w:val="000000"/>
              </w:rPr>
            </w:pPr>
            <w:r w:rsidRPr="001B2A86">
              <w:rPr>
                <w:rFonts w:cs="Mangal"/>
                <w:color w:val="000000"/>
              </w:rPr>
              <w:lastRenderedPageBreak/>
              <w:t>Ναι</w:t>
            </w:r>
          </w:p>
        </w:tc>
        <w:tc>
          <w:tcPr>
            <w:tcW w:w="3827" w:type="dxa"/>
          </w:tcPr>
          <w:p w:rsidR="001B2A86" w:rsidRPr="001B2A86" w:rsidRDefault="001B2A86" w:rsidP="001B2A86">
            <w:pPr>
              <w:suppressLineNumbers/>
              <w:rPr>
                <w:rFonts w:cs="Mangal"/>
                <w:color w:val="000000"/>
              </w:rPr>
            </w:pPr>
            <w:r w:rsidRPr="001B2A86">
              <w:rPr>
                <w:rFonts w:cs="Mangal"/>
                <w:color w:val="000000"/>
              </w:rPr>
              <w:t>≥1</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lastRenderedPageBreak/>
              <w:t>5.7</w:t>
            </w:r>
          </w:p>
        </w:tc>
        <w:tc>
          <w:tcPr>
            <w:tcW w:w="3852" w:type="dxa"/>
          </w:tcPr>
          <w:p w:rsidR="001B2A86" w:rsidRPr="001B2A86" w:rsidRDefault="001B2A86" w:rsidP="001B2A86">
            <w:pPr>
              <w:suppressLineNumbers/>
              <w:rPr>
                <w:rFonts w:cs="Mangal"/>
              </w:rPr>
            </w:pPr>
            <w:r w:rsidRPr="001B2A86">
              <w:rPr>
                <w:rFonts w:cs="Mangal"/>
              </w:rPr>
              <w:t>Επικοινωνία και συμβατά πρωτόκολλα σύνδεσης με PC</w:t>
            </w:r>
          </w:p>
          <w:p w:rsidR="001B2A86" w:rsidRPr="001B2A86" w:rsidRDefault="001B2A86" w:rsidP="001B2A86">
            <w:pPr>
              <w:suppressLineNumbers/>
              <w:rPr>
                <w:rFonts w:cs="Mangal"/>
              </w:rPr>
            </w:pP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 xml:space="preserve">Να μπορεί να συνδεθεί με </w:t>
            </w:r>
            <w:r w:rsidRPr="001B2A86">
              <w:rPr>
                <w:rFonts w:cs="Mangal"/>
                <w:color w:val="000000"/>
                <w:lang w:val="en-US"/>
              </w:rPr>
              <w:t>USB</w:t>
            </w:r>
            <w:r w:rsidRPr="001B2A86">
              <w:rPr>
                <w:rFonts w:cs="Mangal"/>
                <w:color w:val="000000"/>
              </w:rPr>
              <w:t xml:space="preserve"> ή </w:t>
            </w:r>
            <w:r w:rsidRPr="001B2A86">
              <w:rPr>
                <w:rFonts w:cs="Mangal"/>
                <w:color w:val="000000"/>
                <w:lang w:val="en-US"/>
              </w:rPr>
              <w:t>Ethernet</w:t>
            </w:r>
            <w:r w:rsidRPr="001B2A86">
              <w:rPr>
                <w:rFonts w:cs="Mangal"/>
                <w:color w:val="000000"/>
              </w:rPr>
              <w:t xml:space="preserve"> σε </w:t>
            </w:r>
            <w:r w:rsidRPr="001B2A86">
              <w:rPr>
                <w:rFonts w:cs="Mangal"/>
                <w:color w:val="000000"/>
                <w:lang w:val="en-US"/>
              </w:rPr>
              <w:t>Windows</w:t>
            </w:r>
            <w:r w:rsidRPr="001B2A86">
              <w:rPr>
                <w:rFonts w:cs="Mangal"/>
                <w:color w:val="000000"/>
              </w:rPr>
              <w:t xml:space="preserve"> 10 </w:t>
            </w:r>
            <w:r w:rsidRPr="001B2A86">
              <w:rPr>
                <w:rFonts w:cs="Mangal"/>
                <w:color w:val="000000"/>
                <w:lang w:val="en-US"/>
              </w:rPr>
              <w:t>Laptop</w:t>
            </w:r>
            <w:r w:rsidRPr="001B2A86">
              <w:rPr>
                <w:rFonts w:cs="Mangal"/>
                <w:color w:val="000000"/>
              </w:rPr>
              <w:t xml:space="preserve">.  </w:t>
            </w:r>
          </w:p>
          <w:p w:rsidR="001B2A86" w:rsidRPr="001B2A86" w:rsidRDefault="001B2A86" w:rsidP="001B2A86">
            <w:pPr>
              <w:suppressLineNumbers/>
              <w:rPr>
                <w:rFonts w:cs="Mangal"/>
                <w:color w:val="000000"/>
              </w:rPr>
            </w:pPr>
            <w:r w:rsidRPr="001B2A86">
              <w:rPr>
                <w:rFonts w:cs="Mangal"/>
                <w:color w:val="000000"/>
              </w:rPr>
              <w:t>(Αν χρειάζεται κάρτα προσαρμογής-καλώδια  πρέπει να συμπεριλαμβάνονται)</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F4121D" w:rsidTr="001B2A86">
        <w:tc>
          <w:tcPr>
            <w:tcW w:w="15452" w:type="dxa"/>
            <w:gridSpan w:val="6"/>
          </w:tcPr>
          <w:p w:rsidR="001B2A86" w:rsidRPr="001B2A86" w:rsidRDefault="001B2A86" w:rsidP="001B2A86">
            <w:pPr>
              <w:suppressLineNumbers/>
              <w:rPr>
                <w:rFonts w:cs="Mangal"/>
                <w:b/>
                <w:i/>
                <w:lang w:val="en-US"/>
              </w:rPr>
            </w:pPr>
            <w:r w:rsidRPr="001B2A86">
              <w:rPr>
                <w:rFonts w:cs="Mangal"/>
                <w:b/>
                <w:i/>
              </w:rPr>
              <w:t>6.ΠΡΟΓΡΑΜΜΑΤΙΣΜΟΣ</w:t>
            </w: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6.1</w:t>
            </w:r>
          </w:p>
        </w:tc>
        <w:tc>
          <w:tcPr>
            <w:tcW w:w="3852" w:type="dxa"/>
          </w:tcPr>
          <w:p w:rsidR="001B2A86" w:rsidRPr="001B2A86" w:rsidRDefault="001B2A86" w:rsidP="001B2A86">
            <w:pPr>
              <w:suppressLineNumbers/>
              <w:rPr>
                <w:rFonts w:cs="Mangal"/>
              </w:rPr>
            </w:pPr>
            <w:r w:rsidRPr="001B2A86">
              <w:rPr>
                <w:rFonts w:cs="Mangal"/>
              </w:rPr>
              <w:t xml:space="preserve">Ενσωματωμένο λογισμικό προγραμματισμού </w:t>
            </w:r>
          </w:p>
          <w:p w:rsidR="001B2A86" w:rsidRPr="001B2A86" w:rsidRDefault="001B2A86" w:rsidP="001B2A86">
            <w:pPr>
              <w:suppressLineNumbers/>
              <w:rPr>
                <w:rFonts w:cs="Mangal"/>
              </w:rPr>
            </w:pP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θα απαρτίζεται από διακριτές ενότητες</w:t>
            </w:r>
          </w:p>
          <w:p w:rsidR="001B2A86" w:rsidRPr="001B2A86" w:rsidRDefault="001B2A86" w:rsidP="001B2A86">
            <w:pPr>
              <w:suppressLineNumbers/>
              <w:rPr>
                <w:rFonts w:cs="Mangal"/>
                <w:color w:val="000000"/>
              </w:rPr>
            </w:pPr>
            <w:r w:rsidRPr="001B2A86">
              <w:rPr>
                <w:rFonts w:cs="Mangal"/>
              </w:rPr>
              <w:t>που θα περιέχουν τις παραμέτρους ρύθμισης.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6.2</w:t>
            </w:r>
          </w:p>
        </w:tc>
        <w:tc>
          <w:tcPr>
            <w:tcW w:w="3852" w:type="dxa"/>
          </w:tcPr>
          <w:p w:rsidR="001B2A86" w:rsidRPr="001B2A86" w:rsidRDefault="001B2A86" w:rsidP="001B2A86">
            <w:pPr>
              <w:suppressLineNumbers/>
              <w:rPr>
                <w:rFonts w:cs="Mangal"/>
              </w:rPr>
            </w:pPr>
            <w:r w:rsidRPr="001B2A86">
              <w:rPr>
                <w:rFonts w:cs="Mangal"/>
              </w:rPr>
              <w:t xml:space="preserve">Προγραμματισμός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rPr>
              <w:t xml:space="preserve">Και από </w:t>
            </w:r>
            <w:r w:rsidRPr="001B2A86">
              <w:rPr>
                <w:rFonts w:cs="Mangal"/>
                <w:lang w:val="en-US"/>
              </w:rPr>
              <w:t>SW</w:t>
            </w:r>
            <w:r w:rsidRPr="001B2A86">
              <w:rPr>
                <w:rFonts w:cs="Mangal"/>
              </w:rPr>
              <w:t xml:space="preserve"> σε </w:t>
            </w:r>
            <w:r w:rsidRPr="001B2A86">
              <w:rPr>
                <w:rFonts w:cs="Mangal"/>
                <w:lang w:val="en-US"/>
              </w:rPr>
              <w:t>Laptop</w:t>
            </w:r>
            <w:r w:rsidRPr="001B2A86">
              <w:rPr>
                <w:rFonts w:cs="Mangal"/>
              </w:rPr>
              <w:t xml:space="preserve"> σε περιβάλλον </w:t>
            </w:r>
            <w:r w:rsidRPr="001B2A86">
              <w:rPr>
                <w:rFonts w:cs="Mangal"/>
                <w:lang w:val="en-US"/>
              </w:rPr>
              <w:t>Windows</w:t>
            </w:r>
            <w:r w:rsidRPr="001B2A86">
              <w:rPr>
                <w:rFonts w:cs="Mangal"/>
              </w:rPr>
              <w:t xml:space="preserve"> 10 (όχι μόνο από το τοπικό χειριστήριο)</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6.3</w:t>
            </w:r>
          </w:p>
        </w:tc>
        <w:tc>
          <w:tcPr>
            <w:tcW w:w="3852" w:type="dxa"/>
          </w:tcPr>
          <w:p w:rsidR="001B2A86" w:rsidRPr="001B2A86" w:rsidRDefault="001B2A86" w:rsidP="001B2A86">
            <w:pPr>
              <w:suppressLineNumbers/>
              <w:rPr>
                <w:rFonts w:cs="Mangal"/>
              </w:rPr>
            </w:pPr>
            <w:r w:rsidRPr="001B2A86">
              <w:rPr>
                <w:rFonts w:cs="Mangal"/>
                <w:lang w:val="en-US"/>
              </w:rPr>
              <w:t>Backup</w:t>
            </w:r>
            <w:r w:rsidRPr="001B2A86">
              <w:rPr>
                <w:rFonts w:cs="Mangal"/>
              </w:rPr>
              <w:t xml:space="preserve"> παραμετροποίησης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rPr>
              <w:t>Σε αρχείο μέσω  του λογισμικού παραμετροποίησης στον υπολογιστή και αντίστροφα παραμετροποίηση από αρχείο</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6.4</w:t>
            </w:r>
          </w:p>
        </w:tc>
        <w:tc>
          <w:tcPr>
            <w:tcW w:w="3852" w:type="dxa"/>
          </w:tcPr>
          <w:p w:rsidR="001B2A86" w:rsidRPr="001B2A86" w:rsidRDefault="001B2A86" w:rsidP="001B2A86">
            <w:pPr>
              <w:suppressLineNumbers/>
              <w:rPr>
                <w:rFonts w:cs="Mangal"/>
              </w:rPr>
            </w:pPr>
            <w:r w:rsidRPr="001B2A86">
              <w:rPr>
                <w:rFonts w:cs="Mangal"/>
              </w:rPr>
              <w:t xml:space="preserve">Εύκολη εκκίνηση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rPr>
              <w:t>Με δυνατότητα επαναφοράς εργοστασιακών ρυθμίσεων</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6.5</w:t>
            </w:r>
          </w:p>
        </w:tc>
        <w:tc>
          <w:tcPr>
            <w:tcW w:w="3852" w:type="dxa"/>
          </w:tcPr>
          <w:p w:rsidR="001B2A86" w:rsidRPr="001B2A86" w:rsidRDefault="001B2A86" w:rsidP="001B2A86">
            <w:pPr>
              <w:suppressLineNumbers/>
              <w:rPr>
                <w:rFonts w:cs="Mangal"/>
              </w:rPr>
            </w:pPr>
            <w:r w:rsidRPr="001B2A86">
              <w:rPr>
                <w:rFonts w:cs="Mangal"/>
              </w:rPr>
              <w:t xml:space="preserve">Δυνατότητα προγραμματισμού &amp; αποθήκευσης διαφορετικών προγραμμάτων λειτουργίας (για εύκολη μετάβαση σε διαφορετικά </w:t>
            </w:r>
            <w:r w:rsidRPr="001B2A86">
              <w:rPr>
                <w:rFonts w:cs="Mangal"/>
                <w:lang w:val="en-US"/>
              </w:rPr>
              <w:t>setup</w:t>
            </w:r>
            <w:r w:rsidRPr="001B2A86">
              <w:rPr>
                <w:rFonts w:cs="Mangal"/>
              </w:rPr>
              <w:t xml:space="preserve"> λειτουργίας)</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 xml:space="preserve">Τουλάχιστον 2 διαφορετικά </w:t>
            </w:r>
            <w:r w:rsidRPr="001B2A86">
              <w:rPr>
                <w:rFonts w:cs="Mangal"/>
                <w:color w:val="000000"/>
                <w:lang w:val="en-US"/>
              </w:rPr>
              <w:t>setups</w:t>
            </w:r>
            <w:r w:rsidRPr="001B2A86">
              <w:rPr>
                <w:rFonts w:cs="Mangal"/>
                <w:color w:val="000000"/>
              </w:rPr>
              <w:t xml:space="preserve"> που θα μπορούν να επιλεγούν και από εξωτερικό σήμα (ψηφιακή είσοδο)</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F4121D" w:rsidTr="001B2A86">
        <w:tc>
          <w:tcPr>
            <w:tcW w:w="15452" w:type="dxa"/>
            <w:gridSpan w:val="6"/>
          </w:tcPr>
          <w:p w:rsidR="001B2A86" w:rsidRPr="001B2A86" w:rsidRDefault="001B2A86" w:rsidP="001B2A86">
            <w:pPr>
              <w:suppressLineNumbers/>
              <w:rPr>
                <w:rFonts w:cs="Mangal"/>
                <w:b/>
                <w:i/>
              </w:rPr>
            </w:pPr>
          </w:p>
          <w:p w:rsidR="001B2A86" w:rsidRPr="001B2A86" w:rsidRDefault="001B2A86" w:rsidP="001B2A86">
            <w:pPr>
              <w:suppressLineNumbers/>
              <w:rPr>
                <w:rFonts w:cs="Mangal"/>
                <w:b/>
                <w:i/>
                <w:lang w:val="en-US"/>
              </w:rPr>
            </w:pPr>
            <w:r w:rsidRPr="001B2A86">
              <w:rPr>
                <w:rFonts w:cs="Mangal"/>
                <w:b/>
                <w:i/>
              </w:rPr>
              <w:t>7.ΛΕΙΤΟΥΡΓΙΕΣ</w:t>
            </w: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7.1</w:t>
            </w:r>
          </w:p>
        </w:tc>
        <w:tc>
          <w:tcPr>
            <w:tcW w:w="3852" w:type="dxa"/>
          </w:tcPr>
          <w:p w:rsidR="001B2A86" w:rsidRPr="001B2A86" w:rsidRDefault="001B2A86" w:rsidP="001B2A86">
            <w:pPr>
              <w:suppressLineNumbers/>
              <w:rPr>
                <w:rFonts w:cs="Mangal"/>
                <w:lang w:val="en-US"/>
              </w:rPr>
            </w:pPr>
            <w:r w:rsidRPr="001B2A86">
              <w:rPr>
                <w:rFonts w:cs="Mangal"/>
                <w:lang w:val="en-US"/>
              </w:rPr>
              <w:t>Rump Up-Down</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Προγραμματιζόμενη σταδιακή αύξηση μείωση των στροφών του κινητήρα (</w:t>
            </w:r>
            <w:proofErr w:type="spellStart"/>
            <w:r w:rsidRPr="001B2A86">
              <w:rPr>
                <w:rFonts w:cs="Mangal"/>
              </w:rPr>
              <w:t>rump</w:t>
            </w:r>
            <w:proofErr w:type="spellEnd"/>
            <w:r w:rsidRPr="001B2A86">
              <w:rPr>
                <w:rFonts w:cs="Mangal"/>
              </w:rPr>
              <w:t>-</w:t>
            </w:r>
            <w:proofErr w:type="spellStart"/>
            <w:r w:rsidRPr="001B2A86">
              <w:rPr>
                <w:rFonts w:cs="Mangal"/>
              </w:rPr>
              <w:t>up</w:t>
            </w:r>
            <w:proofErr w:type="spellEnd"/>
            <w:r w:rsidRPr="001B2A86">
              <w:rPr>
                <w:rFonts w:cs="Mangal"/>
              </w:rPr>
              <w:t xml:space="preserve"> &amp; </w:t>
            </w:r>
            <w:proofErr w:type="spellStart"/>
            <w:r w:rsidRPr="001B2A86">
              <w:rPr>
                <w:rFonts w:cs="Mangal"/>
              </w:rPr>
              <w:t>ramp</w:t>
            </w:r>
            <w:proofErr w:type="spellEnd"/>
            <w:r w:rsidRPr="001B2A86">
              <w:rPr>
                <w:rFonts w:cs="Mangal"/>
              </w:rPr>
              <w:t>-</w:t>
            </w:r>
            <w:proofErr w:type="spellStart"/>
            <w:r w:rsidRPr="001B2A86">
              <w:rPr>
                <w:rFonts w:cs="Mangal"/>
              </w:rPr>
              <w:t>down</w:t>
            </w:r>
            <w:proofErr w:type="spellEnd"/>
            <w:r w:rsidRPr="001B2A86">
              <w:rPr>
                <w:rFonts w:cs="Mangal"/>
              </w:rPr>
              <w:t>). Πρέπει να υπάρχει δυνατότητα κλιμακωτής διάρκειας του χρόνου</w:t>
            </w:r>
          </w:p>
          <w:p w:rsidR="001B2A86" w:rsidRPr="001B2A86" w:rsidRDefault="001B2A86" w:rsidP="001B2A86">
            <w:pPr>
              <w:suppressLineNumbers/>
              <w:rPr>
                <w:rFonts w:cs="Mangal"/>
                <w:color w:val="000000"/>
              </w:rPr>
            </w:pPr>
            <w:proofErr w:type="spellStart"/>
            <w:r w:rsidRPr="001B2A86">
              <w:rPr>
                <w:rFonts w:cs="Mangal"/>
              </w:rPr>
              <w:t>επιτάχυνσης–επιβράδυνσης</w:t>
            </w:r>
            <w:proofErr w:type="spellEnd"/>
            <w:r w:rsidRPr="001B2A86">
              <w:rPr>
                <w:rFonts w:cs="Mangal"/>
              </w:rPr>
              <w:t xml:space="preserve">. Να </w:t>
            </w:r>
            <w:r w:rsidRPr="001B2A86">
              <w:rPr>
                <w:rFonts w:cs="Mangal"/>
              </w:rPr>
              <w:lastRenderedPageBreak/>
              <w:t>μπορεί να υποστηρίζει γρήγορη μετάβαση 0-30</w:t>
            </w:r>
            <w:r w:rsidRPr="001B2A86">
              <w:rPr>
                <w:rFonts w:cs="Mangal"/>
                <w:lang w:val="en-US"/>
              </w:rPr>
              <w:t>Hz</w:t>
            </w:r>
            <w:r w:rsidRPr="001B2A86">
              <w:rPr>
                <w:rFonts w:cs="Mangal"/>
              </w:rPr>
              <w:t xml:space="preserve"> και μετά προγραμματιζόμενη ράμπα</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lastRenderedPageBreak/>
              <w:t>7.2</w:t>
            </w:r>
          </w:p>
        </w:tc>
        <w:tc>
          <w:tcPr>
            <w:tcW w:w="3852" w:type="dxa"/>
          </w:tcPr>
          <w:p w:rsidR="001B2A86" w:rsidRPr="001B2A86" w:rsidRDefault="001B2A86" w:rsidP="001B2A86">
            <w:pPr>
              <w:suppressLineNumbers/>
              <w:rPr>
                <w:rFonts w:cs="Mangal"/>
                <w:lang w:val="en-US"/>
              </w:rPr>
            </w:pPr>
            <w:r w:rsidRPr="001B2A86">
              <w:rPr>
                <w:rFonts w:cs="Mangal"/>
                <w:lang w:val="en-US"/>
              </w:rPr>
              <w:t>PID</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rPr>
              <w:t xml:space="preserve">Δυνατότητα ελέγχου και ρύθμισης των στροφών μέσω PID </w:t>
            </w:r>
            <w:proofErr w:type="spellStart"/>
            <w:r w:rsidRPr="001B2A86">
              <w:rPr>
                <w:rFonts w:cs="Mangal"/>
              </w:rPr>
              <w:t>controller</w:t>
            </w:r>
            <w:proofErr w:type="spellEnd"/>
            <w:r w:rsidRPr="001B2A86">
              <w:rPr>
                <w:rFonts w:cs="Mangal"/>
              </w:rPr>
              <w:t>, με σήμα 4-20mA από αισθητήρα στάθμης, παροχής ή πίεσης.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7.3</w:t>
            </w:r>
          </w:p>
        </w:tc>
        <w:tc>
          <w:tcPr>
            <w:tcW w:w="3852" w:type="dxa"/>
          </w:tcPr>
          <w:p w:rsidR="001B2A86" w:rsidRPr="001B2A86" w:rsidRDefault="001B2A86" w:rsidP="001B2A86">
            <w:pPr>
              <w:suppressLineNumbers/>
              <w:rPr>
                <w:rFonts w:cs="Mangal"/>
              </w:rPr>
            </w:pPr>
            <w:r w:rsidRPr="001B2A86">
              <w:rPr>
                <w:rFonts w:cs="Mangal"/>
              </w:rPr>
              <w:t>Προστασία Κινητήρα</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 xml:space="preserve">Με γρήγορο περιορισμό ρεύματος για προστασία του κινητήρα από </w:t>
            </w:r>
            <w:proofErr w:type="spellStart"/>
            <w:r w:rsidRPr="001B2A86">
              <w:rPr>
                <w:rFonts w:cs="Mangal"/>
              </w:rPr>
              <w:t>current</w:t>
            </w:r>
            <w:proofErr w:type="spellEnd"/>
            <w:r w:rsidRPr="001B2A86">
              <w:rPr>
                <w:rFonts w:cs="Mangal"/>
              </w:rPr>
              <w:t xml:space="preserve"> </w:t>
            </w:r>
            <w:proofErr w:type="spellStart"/>
            <w:r w:rsidRPr="001B2A86">
              <w:rPr>
                <w:rFonts w:cs="Mangal"/>
              </w:rPr>
              <w:t>trips</w:t>
            </w:r>
            <w:proofErr w:type="spellEnd"/>
            <w:r w:rsidRPr="001B2A86">
              <w:rPr>
                <w:rFonts w:cs="Mangal"/>
              </w:rPr>
              <w:t>.</w:t>
            </w:r>
          </w:p>
          <w:p w:rsidR="001B2A86" w:rsidRPr="001B2A86" w:rsidRDefault="001B2A86" w:rsidP="001B2A86">
            <w:pPr>
              <w:suppressLineNumbers/>
              <w:rPr>
                <w:rFonts w:cs="Mangal"/>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7.4</w:t>
            </w:r>
          </w:p>
        </w:tc>
        <w:tc>
          <w:tcPr>
            <w:tcW w:w="3852" w:type="dxa"/>
          </w:tcPr>
          <w:p w:rsidR="001B2A86" w:rsidRPr="001B2A86" w:rsidRDefault="001B2A86" w:rsidP="001B2A86">
            <w:pPr>
              <w:suppressLineNumbers/>
              <w:rPr>
                <w:rFonts w:cs="Mangal"/>
              </w:rPr>
            </w:pPr>
            <w:r w:rsidRPr="001B2A86">
              <w:rPr>
                <w:rFonts w:cs="Mangal"/>
              </w:rPr>
              <w:t>Επανεκκίνηση</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 xml:space="preserve">Αυτόματη επανεκκίνηση από στάση και επανεκκίνηση σε κατάσταση </w:t>
            </w:r>
            <w:proofErr w:type="spellStart"/>
            <w:r w:rsidRPr="001B2A86">
              <w:rPr>
                <w:rFonts w:cs="Mangal"/>
              </w:rPr>
              <w:t>on</w:t>
            </w:r>
            <w:proofErr w:type="spellEnd"/>
            <w:r w:rsidRPr="001B2A86">
              <w:rPr>
                <w:rFonts w:cs="Mangal"/>
              </w:rPr>
              <w:t xml:space="preserve"> </w:t>
            </w:r>
            <w:proofErr w:type="spellStart"/>
            <w:r w:rsidRPr="001B2A86">
              <w:rPr>
                <w:rFonts w:cs="Mangal"/>
              </w:rPr>
              <w:t>the</w:t>
            </w:r>
            <w:proofErr w:type="spellEnd"/>
            <w:r w:rsidRPr="001B2A86">
              <w:rPr>
                <w:rFonts w:cs="Mangal"/>
              </w:rPr>
              <w:t xml:space="preserve"> </w:t>
            </w:r>
            <w:proofErr w:type="spellStart"/>
            <w:r w:rsidRPr="001B2A86">
              <w:rPr>
                <w:rFonts w:cs="Mangal"/>
              </w:rPr>
              <w:t>fly</w:t>
            </w:r>
            <w:proofErr w:type="spellEnd"/>
            <w:r w:rsidRPr="001B2A86">
              <w:rPr>
                <w:rFonts w:cs="Mangal"/>
              </w:rPr>
              <w:t>.</w:t>
            </w:r>
          </w:p>
          <w:p w:rsidR="001B2A86" w:rsidRPr="001B2A86" w:rsidRDefault="001B2A86" w:rsidP="001B2A86">
            <w:pPr>
              <w:suppressLineNumbers/>
              <w:rPr>
                <w:rFonts w:cs="Mangal"/>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7.5</w:t>
            </w:r>
          </w:p>
        </w:tc>
        <w:tc>
          <w:tcPr>
            <w:tcW w:w="3852" w:type="dxa"/>
          </w:tcPr>
          <w:p w:rsidR="001B2A86" w:rsidRPr="001B2A86" w:rsidRDefault="001B2A86" w:rsidP="001B2A86">
            <w:pPr>
              <w:suppressLineNumbers/>
              <w:rPr>
                <w:rFonts w:cs="Mangal"/>
              </w:rPr>
            </w:pPr>
            <w:r w:rsidRPr="001B2A86">
              <w:rPr>
                <w:rFonts w:cs="Mangal"/>
              </w:rPr>
              <w:t xml:space="preserve">Λειτουργία προθέρμανσης για να αποτραπεί η συμπύκνωση υγρασίας στον </w:t>
            </w:r>
            <w:proofErr w:type="spellStart"/>
            <w:r w:rsidRPr="001B2A86">
              <w:rPr>
                <w:rFonts w:cs="Mangal"/>
              </w:rPr>
              <w:t>στάτη</w:t>
            </w:r>
            <w:proofErr w:type="spellEnd"/>
            <w:r w:rsidRPr="001B2A86">
              <w:rPr>
                <w:rFonts w:cs="Mangal"/>
              </w:rPr>
              <w:t xml:space="preserve">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Με μια χαμηλή συνεχή τάση από τον ρυθμιστή.</w:t>
            </w:r>
          </w:p>
          <w:p w:rsidR="001B2A86" w:rsidRPr="001B2A86" w:rsidRDefault="001B2A86" w:rsidP="001B2A86">
            <w:pPr>
              <w:suppressLineNumbers/>
              <w:rPr>
                <w:rFonts w:cs="Mangal"/>
                <w:color w:val="000000"/>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7.6</w:t>
            </w:r>
          </w:p>
        </w:tc>
        <w:tc>
          <w:tcPr>
            <w:tcW w:w="3852" w:type="dxa"/>
          </w:tcPr>
          <w:p w:rsidR="001B2A86" w:rsidRPr="001B2A86" w:rsidRDefault="001B2A86" w:rsidP="001B2A86">
            <w:pPr>
              <w:suppressLineNumbers/>
              <w:rPr>
                <w:rFonts w:cs="Mangal"/>
              </w:rPr>
            </w:pPr>
            <w:r w:rsidRPr="001B2A86">
              <w:rPr>
                <w:rFonts w:cs="Mangal"/>
                <w:lang w:val="en-US"/>
              </w:rPr>
              <w:t>S</w:t>
            </w:r>
            <w:proofErr w:type="spellStart"/>
            <w:r w:rsidRPr="001B2A86">
              <w:rPr>
                <w:rFonts w:cs="Mangal"/>
              </w:rPr>
              <w:t>leep</w:t>
            </w:r>
            <w:proofErr w:type="spellEnd"/>
            <w:r w:rsidRPr="001B2A86">
              <w:rPr>
                <w:rFonts w:cs="Mangal"/>
              </w:rPr>
              <w:t xml:space="preserve"> </w:t>
            </w:r>
            <w:proofErr w:type="spellStart"/>
            <w:r w:rsidRPr="001B2A86">
              <w:rPr>
                <w:rFonts w:cs="Mangal"/>
              </w:rPr>
              <w:t>mode</w:t>
            </w:r>
            <w:proofErr w:type="spellEnd"/>
            <w:r w:rsidRPr="001B2A86">
              <w:rPr>
                <w:rFonts w:cs="Mangal"/>
              </w:rPr>
              <w:t xml:space="preserve">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 xml:space="preserve">Αυτόματο σταμάτημα αντλίας κάτω από μια προκαθορισμένη συχνότητα λειτουργίας για κάποιο χρόνο. Θα </w:t>
            </w:r>
            <w:proofErr w:type="spellStart"/>
            <w:r w:rsidRPr="001B2A86">
              <w:rPr>
                <w:rFonts w:cs="Mangal"/>
              </w:rPr>
              <w:t>παραμετροποιήται</w:t>
            </w:r>
            <w:proofErr w:type="spellEnd"/>
            <w:r w:rsidRPr="001B2A86">
              <w:rPr>
                <w:rFonts w:cs="Mangal"/>
              </w:rPr>
              <w:t xml:space="preserve"> και η συνθήκη εξόδου από την κατάσταση </w:t>
            </w:r>
            <w:r w:rsidRPr="001B2A86">
              <w:rPr>
                <w:rFonts w:cs="Mangal"/>
                <w:lang w:val="en-US"/>
              </w:rPr>
              <w:t>Sleep</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F4121D" w:rsidTr="001B2A86">
        <w:tc>
          <w:tcPr>
            <w:tcW w:w="15452" w:type="dxa"/>
            <w:gridSpan w:val="6"/>
          </w:tcPr>
          <w:p w:rsidR="001B2A86" w:rsidRPr="001B2A86" w:rsidRDefault="001B2A86" w:rsidP="001B2A86">
            <w:pPr>
              <w:suppressLineNumbers/>
              <w:rPr>
                <w:rFonts w:cs="Mangal"/>
                <w:b/>
                <w:i/>
                <w:lang w:val="en-US"/>
              </w:rPr>
            </w:pPr>
            <w:r w:rsidRPr="001B2A86">
              <w:rPr>
                <w:rFonts w:cs="Mangal"/>
                <w:b/>
                <w:i/>
              </w:rPr>
              <w:t>8.ΠΡΟΣΤΑΣΙΑ</w:t>
            </w: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8.1</w:t>
            </w:r>
          </w:p>
        </w:tc>
        <w:tc>
          <w:tcPr>
            <w:tcW w:w="3852" w:type="dxa"/>
          </w:tcPr>
          <w:p w:rsidR="001B2A86" w:rsidRPr="001B2A86" w:rsidRDefault="001B2A86" w:rsidP="001B2A86">
            <w:pPr>
              <w:suppressLineNumbers/>
              <w:rPr>
                <w:rFonts w:cs="Mangal"/>
                <w:b/>
              </w:rPr>
            </w:pPr>
            <w:r w:rsidRPr="001B2A86">
              <w:rPr>
                <w:rFonts w:cs="Mangal"/>
              </w:rPr>
              <w:t xml:space="preserve">Διαδικασία </w:t>
            </w:r>
            <w:proofErr w:type="spellStart"/>
            <w:r w:rsidRPr="001B2A86">
              <w:rPr>
                <w:rFonts w:cs="Mangal"/>
              </w:rPr>
              <w:t>αυτοδιάγνωσης</w:t>
            </w:r>
            <w:proofErr w:type="spellEnd"/>
            <w:r w:rsidRPr="001B2A86">
              <w:rPr>
                <w:rFonts w:cs="Mangal"/>
              </w:rPr>
              <w:t xml:space="preserve"> </w:t>
            </w:r>
          </w:p>
        </w:tc>
        <w:tc>
          <w:tcPr>
            <w:tcW w:w="685" w:type="dxa"/>
          </w:tcPr>
          <w:p w:rsidR="001B2A86" w:rsidRPr="001B2A86" w:rsidRDefault="001B2A86" w:rsidP="001B2A86">
            <w:pPr>
              <w:suppressLineNumbers/>
              <w:rPr>
                <w:rFonts w:cs="Mangal"/>
                <w:color w:val="000000"/>
              </w:rPr>
            </w:pPr>
            <w:r w:rsidRPr="001B2A86">
              <w:rPr>
                <w:rFonts w:cs="Mangal"/>
                <w:color w:val="000000"/>
              </w:rPr>
              <w:t>Όχι</w:t>
            </w:r>
          </w:p>
        </w:tc>
        <w:tc>
          <w:tcPr>
            <w:tcW w:w="3827" w:type="dxa"/>
          </w:tcPr>
          <w:p w:rsidR="001B2A86" w:rsidRPr="001B2A86" w:rsidRDefault="001B2A86" w:rsidP="001B2A86">
            <w:pPr>
              <w:suppressLineNumbers/>
              <w:rPr>
                <w:rFonts w:cs="Mangal"/>
              </w:rPr>
            </w:pPr>
            <w:r w:rsidRPr="001B2A86">
              <w:rPr>
                <w:rFonts w:cs="Mangal"/>
              </w:rPr>
              <w:t>Με εσωτερικό έλεγχο του συστήματος στην φάση της εκκίνησης.</w:t>
            </w:r>
          </w:p>
          <w:p w:rsidR="001B2A86" w:rsidRPr="001B2A86" w:rsidRDefault="001B2A86" w:rsidP="001B2A86">
            <w:pPr>
              <w:suppressLineNumbers/>
              <w:rPr>
                <w:rFonts w:cs="Mangal"/>
                <w:color w:val="000000"/>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8.2</w:t>
            </w:r>
          </w:p>
        </w:tc>
        <w:tc>
          <w:tcPr>
            <w:tcW w:w="3852" w:type="dxa"/>
          </w:tcPr>
          <w:p w:rsidR="001B2A86" w:rsidRPr="001B2A86" w:rsidRDefault="001B2A86" w:rsidP="001B2A86">
            <w:pPr>
              <w:suppressLineNumbers/>
              <w:rPr>
                <w:rFonts w:cs="Mangal"/>
              </w:rPr>
            </w:pPr>
            <w:r w:rsidRPr="001B2A86">
              <w:rPr>
                <w:rFonts w:cs="Mangal"/>
              </w:rPr>
              <w:t>Προστασία</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Από υπερτάσεις και έλλειψη τάσεως, απώλειας φάσεως, ανεπαρκούς γειώσεως, βραχυκυκλώματος μεταξύ φάσεων, βραχυκυκλώματος μεταξύ φάσεων και</w:t>
            </w:r>
          </w:p>
          <w:p w:rsidR="001B2A86" w:rsidRPr="001B2A86" w:rsidRDefault="001B2A86" w:rsidP="001B2A86">
            <w:pPr>
              <w:suppressLineNumbers/>
              <w:rPr>
                <w:rFonts w:cs="Mangal"/>
              </w:rPr>
            </w:pPr>
            <w:r w:rsidRPr="001B2A86">
              <w:rPr>
                <w:rFonts w:cs="Mangal"/>
              </w:rPr>
              <w:lastRenderedPageBreak/>
              <w:t>γης, υπερθέρμανσης μετατροπέα και κινητήρα, υπερφόρτισης κινητήρα,</w:t>
            </w:r>
          </w:p>
          <w:p w:rsidR="001B2A86" w:rsidRPr="001B2A86" w:rsidRDefault="001B2A86" w:rsidP="001B2A86">
            <w:pPr>
              <w:suppressLineNumbers/>
              <w:rPr>
                <w:rFonts w:cs="Mangal"/>
              </w:rPr>
            </w:pPr>
            <w:proofErr w:type="spellStart"/>
            <w:r w:rsidRPr="001B2A86">
              <w:rPr>
                <w:rFonts w:cs="Mangal"/>
              </w:rPr>
              <w:t>ταχυστροφίας</w:t>
            </w:r>
            <w:proofErr w:type="spellEnd"/>
            <w:r w:rsidRPr="001B2A86">
              <w:rPr>
                <w:rFonts w:cs="Mangal"/>
              </w:rPr>
              <w:t xml:space="preserve"> κινητήρα.</w:t>
            </w:r>
          </w:p>
          <w:p w:rsidR="001B2A86" w:rsidRPr="001B2A86" w:rsidRDefault="001B2A86" w:rsidP="001B2A86">
            <w:pPr>
              <w:suppressLineNumbers/>
              <w:rPr>
                <w:rFonts w:cs="Mangal"/>
                <w:color w:val="000000"/>
              </w:rPr>
            </w:pP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lastRenderedPageBreak/>
              <w:t>8.3</w:t>
            </w:r>
          </w:p>
        </w:tc>
        <w:tc>
          <w:tcPr>
            <w:tcW w:w="3852" w:type="dxa"/>
          </w:tcPr>
          <w:p w:rsidR="001B2A86" w:rsidRPr="001B2A86" w:rsidRDefault="001B2A86" w:rsidP="001B2A86">
            <w:pPr>
              <w:suppressLineNumbers/>
              <w:rPr>
                <w:rFonts w:cs="Mangal"/>
              </w:rPr>
            </w:pPr>
            <w:r w:rsidRPr="001B2A86">
              <w:rPr>
                <w:rFonts w:cs="Mangal"/>
              </w:rPr>
              <w:t>Θερμική προστασία υπερφόρτισης</w:t>
            </w:r>
          </w:p>
        </w:tc>
        <w:tc>
          <w:tcPr>
            <w:tcW w:w="685" w:type="dxa"/>
          </w:tcPr>
          <w:p w:rsidR="001B2A86" w:rsidRPr="001B2A86" w:rsidRDefault="001B2A86" w:rsidP="001B2A86">
            <w:pPr>
              <w:suppressLineNumbers/>
              <w:rPr>
                <w:rFonts w:cs="Mangal"/>
                <w:color w:val="000000"/>
              </w:rPr>
            </w:pPr>
          </w:p>
        </w:tc>
        <w:tc>
          <w:tcPr>
            <w:tcW w:w="3827" w:type="dxa"/>
          </w:tcPr>
          <w:p w:rsidR="001B2A86" w:rsidRPr="001B2A86" w:rsidRDefault="001B2A86" w:rsidP="001B2A86">
            <w:pPr>
              <w:suppressLineNumbers/>
              <w:rPr>
                <w:rFonts w:cs="Mangal"/>
              </w:rPr>
            </w:pPr>
            <w:r w:rsidRPr="001B2A86">
              <w:rPr>
                <w:rFonts w:cs="Mangal"/>
              </w:rPr>
              <w:t>Θερμική προστασία υπερφόρτισης όπου ο χρόνος ενεργοποίησης της προστασίας εξαρτάται από τη συχνότητα λειτουργίας του κινητήρα, το ρεύμα του κινητήρα, τον χρόνο λειτουργίας και το ονομαστικό ρεύμα του κινητήρα και την λειτουργία σε</w:t>
            </w:r>
          </w:p>
          <w:p w:rsidR="001B2A86" w:rsidRPr="001B2A86" w:rsidRDefault="001B2A86" w:rsidP="001B2A86">
            <w:pPr>
              <w:suppressLineNumbers/>
              <w:rPr>
                <w:rFonts w:cs="Mangal"/>
                <w:color w:val="000000"/>
              </w:rPr>
            </w:pPr>
            <w:r w:rsidRPr="001B2A86">
              <w:rPr>
                <w:rFonts w:cs="Mangal"/>
              </w:rPr>
              <w:t>χαμηλές ταχύτητες.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15452" w:type="dxa"/>
            <w:gridSpan w:val="6"/>
          </w:tcPr>
          <w:p w:rsidR="001B2A86" w:rsidRPr="001B2A86" w:rsidRDefault="001B2A86" w:rsidP="001B2A86">
            <w:pPr>
              <w:suppressLineNumbers/>
              <w:rPr>
                <w:rFonts w:cs="Mangal"/>
                <w:b/>
                <w:i/>
                <w:lang w:val="en-US"/>
              </w:rPr>
            </w:pPr>
            <w:r w:rsidRPr="001B2A86">
              <w:rPr>
                <w:rFonts w:cs="Mangal"/>
                <w:b/>
                <w:i/>
              </w:rPr>
              <w:t>9.ΠΑΡΑΔΕΙΓΜΑΤΑ ΧΡΗΣΗΣ</w:t>
            </w: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9.1</w:t>
            </w:r>
          </w:p>
        </w:tc>
        <w:tc>
          <w:tcPr>
            <w:tcW w:w="3852" w:type="dxa"/>
          </w:tcPr>
          <w:p w:rsidR="001B2A86" w:rsidRPr="001B2A86" w:rsidRDefault="001B2A86" w:rsidP="001B2A86">
            <w:pPr>
              <w:suppressLineNumbers/>
              <w:jc w:val="both"/>
              <w:rPr>
                <w:rFonts w:cs="Mangal"/>
              </w:rPr>
            </w:pPr>
            <w:r w:rsidRPr="001B2A86">
              <w:rPr>
                <w:rFonts w:cs="Mangal"/>
              </w:rPr>
              <w:t xml:space="preserve">Παράδειγμα με αριθμημένα βήματα, συνδεσμολογίας (σχηματικό συνδεσμολογίας) και παραμετροποίησης (πλήρες </w:t>
            </w:r>
            <w:r w:rsidRPr="001B2A86">
              <w:rPr>
                <w:rFonts w:cs="Mangal"/>
                <w:lang w:val="en-US"/>
              </w:rPr>
              <w:t>set</w:t>
            </w:r>
            <w:r w:rsidRPr="001B2A86">
              <w:rPr>
                <w:rFonts w:cs="Mangal"/>
              </w:rPr>
              <w:t xml:space="preserve"> παραμέτρων που πρέπει να ρυθμιστούν από τα </w:t>
            </w:r>
            <w:r w:rsidRPr="001B2A86">
              <w:rPr>
                <w:rFonts w:cs="Mangal"/>
                <w:lang w:val="en-US"/>
              </w:rPr>
              <w:t>factory</w:t>
            </w:r>
            <w:r w:rsidRPr="001B2A86">
              <w:rPr>
                <w:rFonts w:cs="Mangal"/>
              </w:rPr>
              <w:t xml:space="preserve"> </w:t>
            </w:r>
            <w:r w:rsidRPr="001B2A86">
              <w:rPr>
                <w:rFonts w:cs="Mangal"/>
                <w:lang w:val="en-US"/>
              </w:rPr>
              <w:t>default</w:t>
            </w:r>
            <w:r w:rsidRPr="001B2A86">
              <w:rPr>
                <w:rFonts w:cs="Mangal"/>
              </w:rPr>
              <w:t xml:space="preserve"> </w:t>
            </w:r>
            <w:r w:rsidRPr="001B2A86">
              <w:rPr>
                <w:rFonts w:cs="Mangal"/>
                <w:lang w:val="en-US"/>
              </w:rPr>
              <w:t>settings</w:t>
            </w:r>
            <w:r w:rsidRPr="001B2A86">
              <w:rPr>
                <w:rFonts w:cs="Mangal"/>
              </w:rPr>
              <w:t>) για οδήγηση κινητήρα, όπου θα καλύπτει:</w:t>
            </w:r>
          </w:p>
          <w:p w:rsidR="001B2A86" w:rsidRPr="001B2A86" w:rsidRDefault="001B2A86" w:rsidP="007A34D8">
            <w:pPr>
              <w:pStyle w:val="af6"/>
              <w:numPr>
                <w:ilvl w:val="1"/>
                <w:numId w:val="26"/>
              </w:numPr>
              <w:overflowPunct/>
              <w:autoSpaceDE/>
              <w:autoSpaceDN/>
              <w:adjustRightInd/>
              <w:ind w:left="460"/>
              <w:jc w:val="both"/>
              <w:textAlignment w:val="auto"/>
              <w:rPr>
                <w:rFonts w:cs="Mangal"/>
              </w:rPr>
            </w:pPr>
            <w:r w:rsidRPr="001B2A86">
              <w:rPr>
                <w:rFonts w:cs="Mangal"/>
              </w:rPr>
              <w:t>Εκκίνηση/Στάση κινητήρα 37</w:t>
            </w:r>
            <w:r w:rsidRPr="001B2A86">
              <w:rPr>
                <w:rFonts w:cs="Mangal"/>
                <w:lang w:val="en-US"/>
              </w:rPr>
              <w:t>KW</w:t>
            </w:r>
            <w:r w:rsidRPr="001B2A86">
              <w:rPr>
                <w:rFonts w:cs="Mangal"/>
              </w:rPr>
              <w:t xml:space="preserve">, 2900 </w:t>
            </w:r>
            <w:r w:rsidRPr="001B2A86">
              <w:rPr>
                <w:rFonts w:cs="Mangal"/>
                <w:lang w:val="en-US"/>
              </w:rPr>
              <w:t>rpm</w:t>
            </w:r>
            <w:r w:rsidRPr="001B2A86">
              <w:rPr>
                <w:rFonts w:cs="Mangal"/>
              </w:rPr>
              <w:t xml:space="preserve"> από επαφή που θα ενεργοποιείται εξωτερικά (από </w:t>
            </w:r>
            <w:r w:rsidRPr="001B2A86">
              <w:rPr>
                <w:rFonts w:cs="Mangal"/>
                <w:lang w:val="en-US"/>
              </w:rPr>
              <w:t>Relay</w:t>
            </w:r>
            <w:r w:rsidRPr="001B2A86">
              <w:rPr>
                <w:rFonts w:cs="Mangal"/>
              </w:rPr>
              <w:t xml:space="preserve"> επαφή </w:t>
            </w:r>
            <w:r w:rsidRPr="001B2A86">
              <w:rPr>
                <w:rFonts w:cs="Mangal"/>
                <w:lang w:val="en-US"/>
              </w:rPr>
              <w:t>PLC</w:t>
            </w:r>
            <w:r w:rsidRPr="001B2A86">
              <w:rPr>
                <w:rFonts w:cs="Mangal"/>
              </w:rPr>
              <w:t>)</w:t>
            </w:r>
          </w:p>
          <w:p w:rsidR="001B2A86" w:rsidRPr="001B2A86" w:rsidRDefault="001B2A86" w:rsidP="007A34D8">
            <w:pPr>
              <w:pStyle w:val="af6"/>
              <w:numPr>
                <w:ilvl w:val="1"/>
                <w:numId w:val="26"/>
              </w:numPr>
              <w:overflowPunct/>
              <w:autoSpaceDE/>
              <w:autoSpaceDN/>
              <w:adjustRightInd/>
              <w:ind w:left="460"/>
              <w:jc w:val="both"/>
              <w:textAlignment w:val="auto"/>
              <w:rPr>
                <w:rFonts w:cs="Mangal"/>
              </w:rPr>
            </w:pPr>
            <w:r w:rsidRPr="001B2A86">
              <w:rPr>
                <w:rFonts w:cs="Mangal"/>
              </w:rPr>
              <w:t xml:space="preserve">Οδήγηση με ποσοστό λειτουργίας από έξοδο </w:t>
            </w:r>
            <w:r w:rsidRPr="001B2A86">
              <w:rPr>
                <w:rFonts w:cs="Mangal"/>
                <w:lang w:val="en-US"/>
              </w:rPr>
              <w:t>PLC</w:t>
            </w:r>
            <w:r w:rsidRPr="001B2A86">
              <w:rPr>
                <w:rFonts w:cs="Mangal"/>
              </w:rPr>
              <w:t xml:space="preserve"> 2-10</w:t>
            </w:r>
            <w:r w:rsidRPr="001B2A86">
              <w:rPr>
                <w:rFonts w:cs="Mangal"/>
                <w:lang w:val="en-US"/>
              </w:rPr>
              <w:t>V</w:t>
            </w:r>
            <w:r w:rsidRPr="001B2A86">
              <w:rPr>
                <w:rFonts w:cs="Mangal"/>
              </w:rPr>
              <w:t xml:space="preserve"> για εύρος 35-50</w:t>
            </w:r>
            <w:r w:rsidRPr="001B2A86">
              <w:rPr>
                <w:rFonts w:cs="Mangal"/>
                <w:lang w:val="en-US"/>
              </w:rPr>
              <w:t>Hz</w:t>
            </w:r>
          </w:p>
          <w:p w:rsidR="001B2A86" w:rsidRPr="001B2A86" w:rsidRDefault="001B2A86" w:rsidP="007A34D8">
            <w:pPr>
              <w:pStyle w:val="af6"/>
              <w:numPr>
                <w:ilvl w:val="1"/>
                <w:numId w:val="26"/>
              </w:numPr>
              <w:overflowPunct/>
              <w:autoSpaceDE/>
              <w:autoSpaceDN/>
              <w:adjustRightInd/>
              <w:ind w:left="460"/>
              <w:jc w:val="both"/>
              <w:textAlignment w:val="auto"/>
              <w:rPr>
                <w:rFonts w:cs="Mangal"/>
              </w:rPr>
            </w:pPr>
            <w:r w:rsidRPr="001B2A86">
              <w:rPr>
                <w:rFonts w:cs="Mangal"/>
                <w:lang w:val="en-US"/>
              </w:rPr>
              <w:t>Feedback</w:t>
            </w:r>
            <w:r w:rsidRPr="001B2A86">
              <w:rPr>
                <w:rFonts w:cs="Mangal"/>
              </w:rPr>
              <w:t xml:space="preserve"> προς </w:t>
            </w:r>
            <w:r w:rsidRPr="001B2A86">
              <w:rPr>
                <w:rFonts w:cs="Mangal"/>
                <w:lang w:val="en-US"/>
              </w:rPr>
              <w:t>PLC</w:t>
            </w:r>
            <w:r w:rsidRPr="001B2A86">
              <w:rPr>
                <w:rFonts w:cs="Mangal"/>
              </w:rPr>
              <w:t xml:space="preserve"> με 4-20</w:t>
            </w:r>
            <w:proofErr w:type="spellStart"/>
            <w:r w:rsidRPr="001B2A86">
              <w:rPr>
                <w:rFonts w:cs="Mangal"/>
                <w:lang w:val="en-US"/>
              </w:rPr>
              <w:t>mA</w:t>
            </w:r>
            <w:proofErr w:type="spellEnd"/>
            <w:r w:rsidRPr="001B2A86">
              <w:rPr>
                <w:rFonts w:cs="Mangal"/>
              </w:rPr>
              <w:t xml:space="preserve"> για την συχνότητα λειτουργίας</w:t>
            </w:r>
          </w:p>
          <w:p w:rsidR="001B2A86" w:rsidRPr="001B2A86" w:rsidRDefault="001B2A86" w:rsidP="007A34D8">
            <w:pPr>
              <w:pStyle w:val="af6"/>
              <w:numPr>
                <w:ilvl w:val="1"/>
                <w:numId w:val="26"/>
              </w:numPr>
              <w:overflowPunct/>
              <w:autoSpaceDE/>
              <w:autoSpaceDN/>
              <w:adjustRightInd/>
              <w:ind w:left="460"/>
              <w:jc w:val="both"/>
              <w:textAlignment w:val="auto"/>
              <w:rPr>
                <w:rFonts w:cs="Mangal"/>
              </w:rPr>
            </w:pPr>
            <w:r w:rsidRPr="001B2A86">
              <w:rPr>
                <w:rFonts w:cs="Mangal"/>
              </w:rPr>
              <w:t xml:space="preserve">Σηματοδοσία από </w:t>
            </w:r>
            <w:r w:rsidRPr="001B2A86">
              <w:rPr>
                <w:rFonts w:cs="Mangal"/>
                <w:lang w:val="en-US"/>
              </w:rPr>
              <w:t>relay</w:t>
            </w:r>
            <w:r w:rsidRPr="001B2A86">
              <w:rPr>
                <w:rFonts w:cs="Mangal"/>
              </w:rPr>
              <w:t xml:space="preserve"> επαφή </w:t>
            </w:r>
            <w:r w:rsidRPr="001B2A86">
              <w:rPr>
                <w:rFonts w:cs="Mangal"/>
              </w:rPr>
              <w:lastRenderedPageBreak/>
              <w:t xml:space="preserve">ότι είναι σε κατάσταση </w:t>
            </w:r>
            <w:r w:rsidRPr="001B2A86">
              <w:rPr>
                <w:rFonts w:cs="Mangal"/>
                <w:lang w:val="en-US"/>
              </w:rPr>
              <w:t>running</w:t>
            </w:r>
          </w:p>
          <w:p w:rsidR="001B2A86" w:rsidRPr="001B2A86" w:rsidRDefault="001B2A86" w:rsidP="007A34D8">
            <w:pPr>
              <w:pStyle w:val="af6"/>
              <w:numPr>
                <w:ilvl w:val="1"/>
                <w:numId w:val="26"/>
              </w:numPr>
              <w:overflowPunct/>
              <w:autoSpaceDE/>
              <w:autoSpaceDN/>
              <w:adjustRightInd/>
              <w:ind w:left="460"/>
              <w:jc w:val="both"/>
              <w:textAlignment w:val="auto"/>
              <w:rPr>
                <w:rFonts w:cs="Mangal"/>
              </w:rPr>
            </w:pPr>
            <w:r w:rsidRPr="001B2A86">
              <w:rPr>
                <w:rFonts w:cs="Mangal"/>
              </w:rPr>
              <w:t xml:space="preserve">Σηματοδοσία από </w:t>
            </w:r>
            <w:r w:rsidRPr="001B2A86">
              <w:rPr>
                <w:rFonts w:cs="Mangal"/>
                <w:lang w:val="en-US"/>
              </w:rPr>
              <w:t>relay</w:t>
            </w:r>
            <w:r w:rsidRPr="001B2A86">
              <w:rPr>
                <w:rFonts w:cs="Mangal"/>
              </w:rPr>
              <w:t xml:space="preserve"> επαφή ότι είναι σε κατάσταση σφάλματος</w:t>
            </w:r>
          </w:p>
        </w:tc>
        <w:tc>
          <w:tcPr>
            <w:tcW w:w="685" w:type="dxa"/>
          </w:tcPr>
          <w:p w:rsidR="001B2A86" w:rsidRPr="001B2A86" w:rsidRDefault="001B2A86" w:rsidP="001B2A86">
            <w:pPr>
              <w:suppressLineNumbers/>
              <w:rPr>
                <w:rFonts w:cs="Mangal"/>
                <w:color w:val="000000"/>
              </w:rPr>
            </w:pPr>
            <w:r w:rsidRPr="001B2A86">
              <w:rPr>
                <w:rFonts w:cs="Mangal"/>
                <w:color w:val="000000"/>
              </w:rPr>
              <w:lastRenderedPageBreak/>
              <w:t>Ναι</w:t>
            </w:r>
          </w:p>
        </w:tc>
        <w:tc>
          <w:tcPr>
            <w:tcW w:w="3827" w:type="dxa"/>
          </w:tcPr>
          <w:p w:rsidR="001B2A86" w:rsidRPr="001B2A86" w:rsidRDefault="001B2A86" w:rsidP="001B2A86">
            <w:pPr>
              <w:suppressLineNumbers/>
              <w:rPr>
                <w:rFonts w:cs="Mangal"/>
                <w:color w:val="000000"/>
              </w:rPr>
            </w:pPr>
            <w:r w:rsidRPr="001B2A86">
              <w:rPr>
                <w:rFonts w:cs="Mangal"/>
                <w:color w:val="000000"/>
              </w:rPr>
              <w:t xml:space="preserve">Να δοθεί σκαρίφημα συνδεσμολογίας </w:t>
            </w:r>
            <w:r w:rsidRPr="001B2A86">
              <w:rPr>
                <w:rFonts w:cs="Mangal"/>
                <w:color w:val="000000"/>
                <w:lang w:val="en-US"/>
              </w:rPr>
              <w:t>control</w:t>
            </w:r>
            <w:r w:rsidRPr="001B2A86">
              <w:rPr>
                <w:rFonts w:cs="Mangal"/>
                <w:color w:val="000000"/>
              </w:rPr>
              <w:t xml:space="preserve"> σημάτων και ρύθμιση παραμέτρων </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lastRenderedPageBreak/>
              <w:t>9.2</w:t>
            </w:r>
          </w:p>
        </w:tc>
        <w:tc>
          <w:tcPr>
            <w:tcW w:w="3852" w:type="dxa"/>
          </w:tcPr>
          <w:p w:rsidR="001B2A86" w:rsidRPr="001B2A86" w:rsidRDefault="001B2A86" w:rsidP="001B2A86">
            <w:pPr>
              <w:suppressLineNumbers/>
              <w:jc w:val="both"/>
              <w:rPr>
                <w:rFonts w:cs="Mangal"/>
              </w:rPr>
            </w:pPr>
            <w:r w:rsidRPr="001B2A86">
              <w:rPr>
                <w:rFonts w:cs="Mangal"/>
              </w:rPr>
              <w:t xml:space="preserve">Παράδειγμα συνδεσμολογίας και παραμετροποίησης (πλήρες </w:t>
            </w:r>
            <w:r w:rsidRPr="001B2A86">
              <w:rPr>
                <w:rFonts w:cs="Mangal"/>
                <w:lang w:val="en-US"/>
              </w:rPr>
              <w:t>set</w:t>
            </w:r>
            <w:r w:rsidRPr="001B2A86">
              <w:rPr>
                <w:rFonts w:cs="Mangal"/>
              </w:rPr>
              <w:t xml:space="preserve"> παραμέτρων που πρέπει να ρυθμιστούν από τα </w:t>
            </w:r>
            <w:r w:rsidRPr="001B2A86">
              <w:rPr>
                <w:rFonts w:cs="Mangal"/>
                <w:lang w:val="en-US"/>
              </w:rPr>
              <w:t>factory</w:t>
            </w:r>
            <w:r w:rsidRPr="001B2A86">
              <w:rPr>
                <w:rFonts w:cs="Mangal"/>
              </w:rPr>
              <w:t xml:space="preserve"> </w:t>
            </w:r>
            <w:r w:rsidRPr="001B2A86">
              <w:rPr>
                <w:rFonts w:cs="Mangal"/>
                <w:lang w:val="en-US"/>
              </w:rPr>
              <w:t>default</w:t>
            </w:r>
            <w:r w:rsidRPr="001B2A86">
              <w:rPr>
                <w:rFonts w:cs="Mangal"/>
              </w:rPr>
              <w:t xml:space="preserve"> </w:t>
            </w:r>
            <w:r w:rsidRPr="001B2A86">
              <w:rPr>
                <w:rFonts w:cs="Mangal"/>
                <w:lang w:val="en-US"/>
              </w:rPr>
              <w:t>settings</w:t>
            </w:r>
            <w:r w:rsidRPr="001B2A86">
              <w:rPr>
                <w:rFonts w:cs="Mangal"/>
              </w:rPr>
              <w:t xml:space="preserve">) για λειτουργία αντλίας με </w:t>
            </w:r>
            <w:r w:rsidRPr="001B2A86">
              <w:rPr>
                <w:rFonts w:cs="Mangal"/>
                <w:lang w:val="en-US"/>
              </w:rPr>
              <w:t>PID</w:t>
            </w:r>
            <w:r w:rsidRPr="001B2A86">
              <w:rPr>
                <w:rFonts w:cs="Mangal"/>
              </w:rPr>
              <w:t>:</w:t>
            </w:r>
          </w:p>
          <w:p w:rsidR="001B2A86" w:rsidRPr="001B2A86" w:rsidRDefault="001B2A86" w:rsidP="007A34D8">
            <w:pPr>
              <w:pStyle w:val="af6"/>
              <w:numPr>
                <w:ilvl w:val="1"/>
                <w:numId w:val="26"/>
              </w:numPr>
              <w:overflowPunct/>
              <w:autoSpaceDE/>
              <w:autoSpaceDN/>
              <w:adjustRightInd/>
              <w:ind w:left="318"/>
              <w:jc w:val="both"/>
              <w:textAlignment w:val="auto"/>
              <w:rPr>
                <w:rFonts w:cs="Mangal"/>
              </w:rPr>
            </w:pPr>
            <w:r w:rsidRPr="001B2A86">
              <w:rPr>
                <w:rFonts w:cs="Mangal"/>
                <w:lang w:val="en-US"/>
              </w:rPr>
              <w:t>PID</w:t>
            </w:r>
            <w:r w:rsidRPr="001B2A86">
              <w:rPr>
                <w:rFonts w:cs="Mangal"/>
              </w:rPr>
              <w:t xml:space="preserve"> λειτουργία στα 4 </w:t>
            </w:r>
            <w:r w:rsidRPr="001B2A86">
              <w:rPr>
                <w:rFonts w:cs="Mangal"/>
                <w:lang w:val="en-US"/>
              </w:rPr>
              <w:t>bar</w:t>
            </w:r>
            <w:r w:rsidRPr="001B2A86">
              <w:rPr>
                <w:rFonts w:cs="Mangal"/>
              </w:rPr>
              <w:t xml:space="preserve"> (θα συνδεθεί στο </w:t>
            </w:r>
            <w:r w:rsidRPr="001B2A86">
              <w:rPr>
                <w:rFonts w:cs="Mangal"/>
                <w:lang w:val="en-US"/>
              </w:rPr>
              <w:t>inverter</w:t>
            </w:r>
            <w:r w:rsidRPr="001B2A86">
              <w:rPr>
                <w:rFonts w:cs="Mangal"/>
              </w:rPr>
              <w:t xml:space="preserve"> αισθητήριο πίεσης 4-20</w:t>
            </w:r>
            <w:proofErr w:type="spellStart"/>
            <w:r w:rsidRPr="001B2A86">
              <w:rPr>
                <w:rFonts w:cs="Mangal"/>
                <w:lang w:val="en-US"/>
              </w:rPr>
              <w:t>mA</w:t>
            </w:r>
            <w:proofErr w:type="spellEnd"/>
            <w:r w:rsidRPr="001B2A86">
              <w:rPr>
                <w:rFonts w:cs="Mangal"/>
              </w:rPr>
              <w:t xml:space="preserve"> για 0-10</w:t>
            </w:r>
            <w:r w:rsidRPr="001B2A86">
              <w:rPr>
                <w:rFonts w:cs="Mangal"/>
                <w:lang w:val="en-US"/>
              </w:rPr>
              <w:t>bar</w:t>
            </w:r>
            <w:r w:rsidRPr="001B2A86">
              <w:rPr>
                <w:rFonts w:cs="Mangal"/>
              </w:rPr>
              <w:t>)</w:t>
            </w:r>
          </w:p>
          <w:p w:rsidR="001B2A86" w:rsidRPr="001B2A86" w:rsidRDefault="001B2A86" w:rsidP="007A34D8">
            <w:pPr>
              <w:pStyle w:val="af6"/>
              <w:numPr>
                <w:ilvl w:val="1"/>
                <w:numId w:val="26"/>
              </w:numPr>
              <w:overflowPunct/>
              <w:autoSpaceDE/>
              <w:autoSpaceDN/>
              <w:adjustRightInd/>
              <w:ind w:left="318"/>
              <w:jc w:val="both"/>
              <w:textAlignment w:val="auto"/>
              <w:rPr>
                <w:rFonts w:cs="Mangal"/>
              </w:rPr>
            </w:pPr>
            <w:r w:rsidRPr="001B2A86">
              <w:rPr>
                <w:rFonts w:cs="Mangal"/>
              </w:rPr>
              <w:t xml:space="preserve">Υλοποίηση </w:t>
            </w:r>
            <w:r w:rsidRPr="001B2A86">
              <w:rPr>
                <w:rFonts w:cs="Mangal"/>
                <w:lang w:val="en-US"/>
              </w:rPr>
              <w:t>Standby</w:t>
            </w:r>
            <w:r w:rsidRPr="001B2A86">
              <w:rPr>
                <w:rFonts w:cs="Mangal"/>
              </w:rPr>
              <w:t xml:space="preserve"> λειτουργίας: </w:t>
            </w:r>
            <w:r w:rsidRPr="001B2A86">
              <w:rPr>
                <w:rFonts w:cs="Mangal"/>
                <w:lang w:val="en-US"/>
              </w:rPr>
              <w:t>A</w:t>
            </w:r>
            <w:r w:rsidRPr="001B2A86">
              <w:rPr>
                <w:rFonts w:cs="Mangal"/>
              </w:rPr>
              <w:t xml:space="preserve">ν η συχνότητα </w:t>
            </w:r>
            <w:proofErr w:type="spellStart"/>
            <w:r w:rsidRPr="001B2A86">
              <w:rPr>
                <w:rFonts w:cs="Mangal"/>
              </w:rPr>
              <w:t>λειτουργείας</w:t>
            </w:r>
            <w:proofErr w:type="spellEnd"/>
            <w:r w:rsidRPr="001B2A86">
              <w:rPr>
                <w:rFonts w:cs="Mangal"/>
              </w:rPr>
              <w:t xml:space="preserve"> είναι μικρότερη από κάποιο </w:t>
            </w:r>
            <w:r w:rsidRPr="001B2A86">
              <w:rPr>
                <w:rFonts w:cs="Mangal"/>
                <w:lang w:val="en-US"/>
              </w:rPr>
              <w:t>set</w:t>
            </w:r>
            <w:r w:rsidRPr="001B2A86">
              <w:rPr>
                <w:rFonts w:cs="Mangal"/>
              </w:rPr>
              <w:t xml:space="preserve"> </w:t>
            </w:r>
            <w:r w:rsidRPr="001B2A86">
              <w:rPr>
                <w:rFonts w:cs="Mangal"/>
                <w:lang w:val="en-US"/>
              </w:rPr>
              <w:t>point</w:t>
            </w:r>
            <w:r w:rsidRPr="001B2A86">
              <w:rPr>
                <w:rFonts w:cs="Mangal"/>
              </w:rPr>
              <w:t xml:space="preserve"> (πχ 38</w:t>
            </w:r>
            <w:r w:rsidRPr="001B2A86">
              <w:rPr>
                <w:rFonts w:cs="Mangal"/>
                <w:lang w:val="en-US"/>
              </w:rPr>
              <w:t>Hz</w:t>
            </w:r>
            <w:r w:rsidRPr="001B2A86">
              <w:rPr>
                <w:rFonts w:cs="Mangal"/>
              </w:rPr>
              <w:t xml:space="preserve">) για κάποιο χρόνο (πχ 120 </w:t>
            </w:r>
            <w:r w:rsidRPr="001B2A86">
              <w:rPr>
                <w:rFonts w:cs="Mangal"/>
                <w:lang w:val="en-US"/>
              </w:rPr>
              <w:t>sec</w:t>
            </w:r>
            <w:r w:rsidRPr="001B2A86">
              <w:rPr>
                <w:rFonts w:cs="Mangal"/>
              </w:rPr>
              <w:t xml:space="preserve">) να σταματήσει η </w:t>
            </w:r>
            <w:proofErr w:type="spellStart"/>
            <w:r w:rsidRPr="001B2A86">
              <w:rPr>
                <w:rFonts w:cs="Mangal"/>
              </w:rPr>
              <w:t>λειτουργεία</w:t>
            </w:r>
            <w:proofErr w:type="spellEnd"/>
            <w:r w:rsidRPr="001B2A86">
              <w:rPr>
                <w:rFonts w:cs="Mangal"/>
              </w:rPr>
              <w:t xml:space="preserve"> και να ξεκινήσει πάλι αν η πίεση πέσει κάτω από κάποιο </w:t>
            </w:r>
            <w:r w:rsidRPr="001B2A86">
              <w:rPr>
                <w:rFonts w:cs="Mangal"/>
                <w:lang w:val="en-US"/>
              </w:rPr>
              <w:t>Set</w:t>
            </w:r>
            <w:r w:rsidRPr="001B2A86">
              <w:rPr>
                <w:rFonts w:cs="Mangal"/>
              </w:rPr>
              <w:t xml:space="preserve"> </w:t>
            </w:r>
            <w:r w:rsidRPr="001B2A86">
              <w:rPr>
                <w:rFonts w:cs="Mangal"/>
                <w:lang w:val="en-US"/>
              </w:rPr>
              <w:t>Point</w:t>
            </w:r>
            <w:r w:rsidRPr="001B2A86">
              <w:rPr>
                <w:rFonts w:cs="Mangal"/>
              </w:rPr>
              <w:t xml:space="preserve"> (πχ 3 </w:t>
            </w:r>
            <w:r w:rsidRPr="001B2A86">
              <w:rPr>
                <w:rFonts w:cs="Mangal"/>
                <w:lang w:val="en-US"/>
              </w:rPr>
              <w:t>bar</w:t>
            </w:r>
            <w:r w:rsidRPr="001B2A86">
              <w:rPr>
                <w:rFonts w:cs="Mangal"/>
              </w:rPr>
              <w:t xml:space="preserve">) για κάποιο χρόνο (πχ 180 </w:t>
            </w:r>
            <w:r w:rsidRPr="001B2A86">
              <w:rPr>
                <w:rFonts w:cs="Mangal"/>
                <w:lang w:val="en-US"/>
              </w:rPr>
              <w:t>sec</w:t>
            </w:r>
            <w:r w:rsidRPr="001B2A86">
              <w:rPr>
                <w:rFonts w:cs="Mangal"/>
              </w:rPr>
              <w:t>).</w:t>
            </w:r>
          </w:p>
          <w:p w:rsidR="001B2A86" w:rsidRPr="001B2A86" w:rsidRDefault="001B2A86" w:rsidP="007A34D8">
            <w:pPr>
              <w:pStyle w:val="af6"/>
              <w:numPr>
                <w:ilvl w:val="1"/>
                <w:numId w:val="26"/>
              </w:numPr>
              <w:overflowPunct/>
              <w:autoSpaceDE/>
              <w:autoSpaceDN/>
              <w:adjustRightInd/>
              <w:ind w:left="318"/>
              <w:jc w:val="both"/>
              <w:textAlignment w:val="auto"/>
              <w:rPr>
                <w:rFonts w:cs="Mangal"/>
              </w:rPr>
            </w:pPr>
            <w:r w:rsidRPr="001B2A86">
              <w:rPr>
                <w:rFonts w:cs="Mangal"/>
                <w:lang w:val="en-US"/>
              </w:rPr>
              <w:t>Feedback</w:t>
            </w:r>
            <w:r w:rsidRPr="001B2A86">
              <w:rPr>
                <w:rFonts w:cs="Mangal"/>
              </w:rPr>
              <w:t xml:space="preserve"> στο </w:t>
            </w:r>
            <w:r w:rsidRPr="001B2A86">
              <w:rPr>
                <w:rFonts w:cs="Mangal"/>
                <w:lang w:val="en-US"/>
              </w:rPr>
              <w:t>PLC</w:t>
            </w:r>
            <w:r w:rsidRPr="001B2A86">
              <w:rPr>
                <w:rFonts w:cs="Mangal"/>
              </w:rPr>
              <w:t xml:space="preserve"> με 4-20</w:t>
            </w:r>
            <w:proofErr w:type="spellStart"/>
            <w:r w:rsidRPr="001B2A86">
              <w:rPr>
                <w:rFonts w:cs="Mangal"/>
                <w:lang w:val="en-US"/>
              </w:rPr>
              <w:t>mA</w:t>
            </w:r>
            <w:proofErr w:type="spellEnd"/>
            <w:r w:rsidRPr="001B2A86">
              <w:rPr>
                <w:rFonts w:cs="Mangal"/>
              </w:rPr>
              <w:t xml:space="preserve"> για την συχνότητα λειτουργίας</w:t>
            </w:r>
          </w:p>
          <w:p w:rsidR="001B2A86" w:rsidRPr="001B2A86" w:rsidRDefault="001B2A86" w:rsidP="007A34D8">
            <w:pPr>
              <w:pStyle w:val="af6"/>
              <w:numPr>
                <w:ilvl w:val="1"/>
                <w:numId w:val="26"/>
              </w:numPr>
              <w:overflowPunct/>
              <w:autoSpaceDE/>
              <w:autoSpaceDN/>
              <w:adjustRightInd/>
              <w:ind w:left="318"/>
              <w:jc w:val="both"/>
              <w:textAlignment w:val="auto"/>
              <w:rPr>
                <w:rFonts w:cs="Mangal"/>
              </w:rPr>
            </w:pPr>
            <w:r w:rsidRPr="001B2A86">
              <w:rPr>
                <w:rFonts w:cs="Mangal"/>
              </w:rPr>
              <w:t xml:space="preserve">Σηματοδοσία από </w:t>
            </w:r>
            <w:r w:rsidRPr="001B2A86">
              <w:rPr>
                <w:rFonts w:cs="Mangal"/>
                <w:lang w:val="en-US"/>
              </w:rPr>
              <w:t>relay</w:t>
            </w:r>
            <w:r w:rsidRPr="001B2A86">
              <w:rPr>
                <w:rFonts w:cs="Mangal"/>
              </w:rPr>
              <w:t xml:space="preserve"> επαφή ότι είναι σε κατάσταση </w:t>
            </w:r>
            <w:r w:rsidRPr="001B2A86">
              <w:rPr>
                <w:rFonts w:cs="Mangal"/>
                <w:lang w:val="en-US"/>
              </w:rPr>
              <w:t>running</w:t>
            </w:r>
          </w:p>
          <w:p w:rsidR="001B2A86" w:rsidRPr="001B2A86" w:rsidRDefault="001B2A86" w:rsidP="007A34D8">
            <w:pPr>
              <w:pStyle w:val="af6"/>
              <w:numPr>
                <w:ilvl w:val="1"/>
                <w:numId w:val="26"/>
              </w:numPr>
              <w:overflowPunct/>
              <w:autoSpaceDE/>
              <w:autoSpaceDN/>
              <w:adjustRightInd/>
              <w:ind w:left="318"/>
              <w:jc w:val="both"/>
              <w:textAlignment w:val="auto"/>
              <w:rPr>
                <w:rFonts w:cs="Mangal"/>
              </w:rPr>
            </w:pPr>
            <w:r w:rsidRPr="001B2A86">
              <w:rPr>
                <w:rFonts w:cs="Mangal"/>
              </w:rPr>
              <w:t xml:space="preserve">Σηματοδοσία από </w:t>
            </w:r>
            <w:r w:rsidRPr="001B2A86">
              <w:rPr>
                <w:rFonts w:cs="Mangal"/>
                <w:lang w:val="en-US"/>
              </w:rPr>
              <w:t>relay</w:t>
            </w:r>
            <w:r w:rsidRPr="001B2A86">
              <w:rPr>
                <w:rFonts w:cs="Mangal"/>
              </w:rPr>
              <w:t xml:space="preserve"> επαφή ότι είναι σε κατάσταση σφάλματος</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color w:val="000000"/>
              </w:rPr>
              <w:t xml:space="preserve">Να δοθεί σκαρίφημα συνδεσμολογίας </w:t>
            </w:r>
            <w:r w:rsidRPr="001B2A86">
              <w:rPr>
                <w:rFonts w:cs="Mangal"/>
                <w:color w:val="000000"/>
                <w:lang w:val="en-US"/>
              </w:rPr>
              <w:t>control</w:t>
            </w:r>
            <w:r w:rsidRPr="001B2A86">
              <w:rPr>
                <w:rFonts w:cs="Mangal"/>
                <w:color w:val="000000"/>
              </w:rPr>
              <w:t xml:space="preserve"> σημάτων και ρύθμιση παραμέτρων </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2D6DBD" w:rsidTr="001B2A86">
        <w:tc>
          <w:tcPr>
            <w:tcW w:w="15452" w:type="dxa"/>
            <w:gridSpan w:val="6"/>
          </w:tcPr>
          <w:p w:rsidR="001B2A86" w:rsidRPr="001B2A86" w:rsidRDefault="001B2A86" w:rsidP="001B2A86">
            <w:pPr>
              <w:suppressLineNumbers/>
              <w:rPr>
                <w:rFonts w:cs="Mangal"/>
                <w:b/>
                <w:i/>
                <w:lang w:val="en-US"/>
              </w:rPr>
            </w:pPr>
            <w:r w:rsidRPr="001B2A86">
              <w:rPr>
                <w:rFonts w:cs="Mangal"/>
                <w:b/>
                <w:i/>
              </w:rPr>
              <w:t>10.ΕΓΓΥΗΣΗ</w:t>
            </w: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10.1</w:t>
            </w:r>
          </w:p>
        </w:tc>
        <w:tc>
          <w:tcPr>
            <w:tcW w:w="3852" w:type="dxa"/>
          </w:tcPr>
          <w:p w:rsidR="001B2A86" w:rsidRPr="001B2A86" w:rsidRDefault="001B2A86" w:rsidP="001B2A86">
            <w:pPr>
              <w:suppressLineNumbers/>
              <w:jc w:val="both"/>
              <w:rPr>
                <w:rFonts w:cs="Mangal"/>
              </w:rPr>
            </w:pPr>
            <w:r w:rsidRPr="001B2A86">
              <w:rPr>
                <w:rFonts w:cs="Mangal"/>
              </w:rPr>
              <w:t>Εγγύηση  καλής  λειτουργίας</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b/>
              </w:rPr>
              <w:t>Ελάχιστος</w:t>
            </w:r>
            <w:r w:rsidRPr="001B2A86">
              <w:rPr>
                <w:rFonts w:cs="Mangal"/>
              </w:rPr>
              <w:t xml:space="preserve"> χρόνος εγγύησης δυο (2) έτη  ή  17.000  ώρες λειτουργίας  </w:t>
            </w:r>
            <w:r w:rsidRPr="001B2A86">
              <w:rPr>
                <w:rFonts w:cs="Mangal"/>
                <w:b/>
              </w:rPr>
              <w:t>από την ημερομηνία εγκατάστασης (και όχι παραλαβής)</w:t>
            </w:r>
            <w:r w:rsidRPr="001B2A86">
              <w:rPr>
                <w:rFonts w:cs="Mangal"/>
              </w:rPr>
              <w:t xml:space="preserve">,  του  ρυθμιστή  </w:t>
            </w:r>
            <w:r w:rsidRPr="001B2A86">
              <w:rPr>
                <w:rFonts w:cs="Mangal"/>
              </w:rPr>
              <w:lastRenderedPageBreak/>
              <w:t>στροφών εφόσον η εγκατάσταση γίνει εντός 2 ετών.</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lastRenderedPageBreak/>
              <w:t>10.2</w:t>
            </w:r>
          </w:p>
        </w:tc>
        <w:tc>
          <w:tcPr>
            <w:tcW w:w="3852" w:type="dxa"/>
          </w:tcPr>
          <w:p w:rsidR="001B2A86" w:rsidRPr="001B2A86" w:rsidRDefault="001B2A86" w:rsidP="001B2A86">
            <w:pPr>
              <w:suppressLineNumbers/>
              <w:jc w:val="both"/>
              <w:rPr>
                <w:rFonts w:cs="Mangal"/>
              </w:rPr>
            </w:pPr>
            <w:r w:rsidRPr="001B2A86">
              <w:rPr>
                <w:rFonts w:cs="Mangal"/>
              </w:rPr>
              <w:t>Μέγιστος χρόνος αποκατάστασης βλάβης κατά την διάρκεια της εγγύησης</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είκοσι  (20) εργάσιμες ημέρες από την ειδοποίηση.</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10.3</w:t>
            </w:r>
          </w:p>
        </w:tc>
        <w:tc>
          <w:tcPr>
            <w:tcW w:w="3852" w:type="dxa"/>
          </w:tcPr>
          <w:p w:rsidR="001B2A86" w:rsidRPr="001B2A86" w:rsidRDefault="001B2A86" w:rsidP="001B2A86">
            <w:pPr>
              <w:suppressLineNumbers/>
              <w:jc w:val="both"/>
              <w:rPr>
                <w:rFonts w:cs="Mangal"/>
              </w:rPr>
            </w:pPr>
            <w:r w:rsidRPr="001B2A86">
              <w:rPr>
                <w:rFonts w:cs="Mangal"/>
              </w:rPr>
              <w:t>Κάλυψη απόλυτης εγγύησης</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color w:val="000000"/>
              </w:rPr>
            </w:pPr>
            <w:r w:rsidRPr="001B2A86">
              <w:rPr>
                <w:rFonts w:cs="Mangal"/>
              </w:rPr>
              <w:t xml:space="preserve">Οποιαδήποτε  μη </w:t>
            </w:r>
            <w:proofErr w:type="spellStart"/>
            <w:r w:rsidRPr="001B2A86">
              <w:rPr>
                <w:rFonts w:cs="Mangal"/>
              </w:rPr>
              <w:t>επισκευάσιμη</w:t>
            </w:r>
            <w:proofErr w:type="spellEnd"/>
            <w:r w:rsidRPr="001B2A86">
              <w:rPr>
                <w:rFonts w:cs="Mangal"/>
              </w:rPr>
              <w:t xml:space="preserve"> βλάβη κατά την διάρκεια της εγγύησης θα σημαίνει  αυτόματα αντικατάσταση του ρυθμιστή  στροφών</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15452" w:type="dxa"/>
            <w:gridSpan w:val="6"/>
          </w:tcPr>
          <w:p w:rsidR="001B2A86" w:rsidRPr="001B2A86" w:rsidRDefault="001B2A86" w:rsidP="001B2A86">
            <w:pPr>
              <w:suppressLineNumbers/>
              <w:rPr>
                <w:rFonts w:cs="Mangal"/>
              </w:rPr>
            </w:pPr>
          </w:p>
          <w:p w:rsidR="001B2A86" w:rsidRPr="001B2A86" w:rsidRDefault="001B2A86" w:rsidP="001B2A86">
            <w:pPr>
              <w:suppressLineNumbers/>
              <w:rPr>
                <w:rFonts w:cs="Mangal"/>
                <w:b/>
                <w:i/>
                <w:lang w:val="en-US"/>
              </w:rPr>
            </w:pPr>
            <w:r w:rsidRPr="001B2A86">
              <w:rPr>
                <w:rFonts w:cs="Mangal"/>
                <w:b/>
                <w:i/>
              </w:rPr>
              <w:t>11.ΤΕΧΝΙΚΗ ΥΠΟΣΤΗΡΙΞΗ</w:t>
            </w: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11.1</w:t>
            </w:r>
          </w:p>
        </w:tc>
        <w:tc>
          <w:tcPr>
            <w:tcW w:w="3852" w:type="dxa"/>
          </w:tcPr>
          <w:p w:rsidR="001B2A86" w:rsidRPr="001B2A86" w:rsidRDefault="001B2A86" w:rsidP="001B2A86">
            <w:pPr>
              <w:suppressLineNumbers/>
              <w:jc w:val="both"/>
              <w:rPr>
                <w:rFonts w:cs="Mangal"/>
              </w:rPr>
            </w:pPr>
            <w:r w:rsidRPr="001B2A86">
              <w:rPr>
                <w:rFonts w:cs="Mangal"/>
              </w:rPr>
              <w:t>Υποστήριξη στην Ελλάδα</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Ύπαρξη οργανωμένων εγκαταστάσεων στην Ελλάδα, με τεχνικό προσωπικό για συντήρηση και επισκευή του εξοπλισμού (</w:t>
            </w:r>
            <w:proofErr w:type="spellStart"/>
            <w:r w:rsidRPr="001B2A86">
              <w:rPr>
                <w:rFonts w:cs="Mangal"/>
              </w:rPr>
              <w:t>service</w:t>
            </w:r>
            <w:proofErr w:type="spellEnd"/>
            <w:r w:rsidRPr="001B2A86">
              <w:rPr>
                <w:rFonts w:cs="Mangal"/>
              </w:rPr>
              <w:t xml:space="preserve">),  αποθήκη ανταλλακτικών, δίκτυο πωλήσεων, </w:t>
            </w:r>
            <w:proofErr w:type="spellStart"/>
            <w:r w:rsidRPr="001B2A86">
              <w:rPr>
                <w:rFonts w:cs="Mangal"/>
              </w:rPr>
              <w:t>κ.λ.π</w:t>
            </w:r>
            <w:proofErr w:type="spellEnd"/>
            <w:r w:rsidRPr="001B2A86">
              <w:rPr>
                <w:rFonts w:cs="Mangal"/>
              </w:rPr>
              <w:t>.  Περιγραφή δυνατοτήτων Τεχνικής Υποστήριξης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11.2</w:t>
            </w:r>
          </w:p>
        </w:tc>
        <w:tc>
          <w:tcPr>
            <w:tcW w:w="3852" w:type="dxa"/>
          </w:tcPr>
          <w:p w:rsidR="001B2A86" w:rsidRPr="001B2A86" w:rsidRDefault="001B2A86" w:rsidP="001B2A86">
            <w:pPr>
              <w:suppressLineNumbers/>
              <w:jc w:val="both"/>
              <w:rPr>
                <w:rFonts w:cs="Mangal"/>
              </w:rPr>
            </w:pPr>
            <w:r w:rsidRPr="001B2A86">
              <w:rPr>
                <w:rFonts w:cs="Mangal"/>
              </w:rPr>
              <w:t>Επίδειξη-Εκπαίδευση</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Εκπαίδευση  στο  προσωπικό  της  ΔΕΥΑΠ  την σωστή εγκατάσταση και  παραμετροποίηση των  ρυθμιστών.</w:t>
            </w:r>
          </w:p>
          <w:p w:rsidR="001B2A86" w:rsidRPr="001B2A86" w:rsidRDefault="001B2A86" w:rsidP="001B2A86">
            <w:pPr>
              <w:suppressLineNumbers/>
              <w:rPr>
                <w:rFonts w:cs="Mangal"/>
              </w:rPr>
            </w:pPr>
            <w:r w:rsidRPr="001B2A86">
              <w:rPr>
                <w:rFonts w:cs="Mangal"/>
              </w:rPr>
              <w:t>Να αναφερθεί ο αριθμός των απαιτούμενων ωρών της εκπαίδευσης.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C4B36" w:rsidTr="001B2A86">
        <w:tc>
          <w:tcPr>
            <w:tcW w:w="15452" w:type="dxa"/>
            <w:gridSpan w:val="6"/>
          </w:tcPr>
          <w:p w:rsidR="001B2A86" w:rsidRPr="001B2A86" w:rsidRDefault="001B2A86" w:rsidP="001B2A86">
            <w:pPr>
              <w:suppressLineNumbers/>
              <w:rPr>
                <w:rFonts w:cs="Mangal"/>
                <w:b/>
                <w:i/>
                <w:lang w:val="en-US"/>
              </w:rPr>
            </w:pPr>
            <w:r w:rsidRPr="001B2A86">
              <w:rPr>
                <w:rFonts w:cs="Mangal"/>
                <w:b/>
                <w:i/>
              </w:rPr>
              <w:t>12.ΠΑΡΑΔΟΣΗ</w:t>
            </w:r>
          </w:p>
        </w:tc>
      </w:tr>
      <w:tr w:rsidR="001B2A86" w:rsidRPr="004C4B36" w:rsidTr="001B2A86">
        <w:tc>
          <w:tcPr>
            <w:tcW w:w="709" w:type="dxa"/>
          </w:tcPr>
          <w:p w:rsidR="001B2A86" w:rsidRPr="001B2A86" w:rsidRDefault="001B2A86" w:rsidP="001B2A86">
            <w:pPr>
              <w:suppressLineNumbers/>
              <w:jc w:val="center"/>
              <w:rPr>
                <w:rFonts w:cs="Mangal"/>
              </w:rPr>
            </w:pPr>
            <w:r w:rsidRPr="001B2A86">
              <w:rPr>
                <w:rFonts w:cs="Mangal"/>
              </w:rPr>
              <w:t>12.1</w:t>
            </w:r>
          </w:p>
        </w:tc>
        <w:tc>
          <w:tcPr>
            <w:tcW w:w="3852" w:type="dxa"/>
          </w:tcPr>
          <w:p w:rsidR="001B2A86" w:rsidRPr="001B2A86" w:rsidRDefault="001B2A86" w:rsidP="001B2A86">
            <w:pPr>
              <w:suppressLineNumbers/>
              <w:jc w:val="both"/>
              <w:rPr>
                <w:rFonts w:cs="Mangal"/>
              </w:rPr>
            </w:pPr>
            <w:r w:rsidRPr="001B2A86">
              <w:rPr>
                <w:rFonts w:cs="Mangal"/>
              </w:rPr>
              <w:t xml:space="preserve">Χρόνος παράδοσης </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Μέγιστο έξι (6)  ημερολογιακές  εβδομάδες</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333741" w:rsidTr="001B2A86">
        <w:tc>
          <w:tcPr>
            <w:tcW w:w="709" w:type="dxa"/>
          </w:tcPr>
          <w:p w:rsidR="001B2A86" w:rsidRPr="001B2A86" w:rsidRDefault="001B2A86" w:rsidP="001B2A86">
            <w:pPr>
              <w:suppressLineNumbers/>
              <w:jc w:val="center"/>
              <w:rPr>
                <w:rFonts w:cs="Mangal"/>
              </w:rPr>
            </w:pPr>
            <w:r w:rsidRPr="001B2A86">
              <w:rPr>
                <w:rFonts w:cs="Mangal"/>
              </w:rPr>
              <w:t>12.2</w:t>
            </w:r>
          </w:p>
        </w:tc>
        <w:tc>
          <w:tcPr>
            <w:tcW w:w="3852" w:type="dxa"/>
          </w:tcPr>
          <w:p w:rsidR="001B2A86" w:rsidRPr="001B2A86" w:rsidRDefault="001B2A86" w:rsidP="001B2A86">
            <w:pPr>
              <w:suppressLineNumbers/>
              <w:jc w:val="both"/>
              <w:rPr>
                <w:rFonts w:cs="Mangal"/>
              </w:rPr>
            </w:pPr>
            <w:r w:rsidRPr="001B2A86">
              <w:rPr>
                <w:rFonts w:cs="Mangal"/>
              </w:rPr>
              <w:t>Τόπος και τρόπος παράδοσής</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 xml:space="preserve">Συσκευασμένα σε ασφαλή συσκευασία ένα </w:t>
            </w:r>
            <w:proofErr w:type="spellStart"/>
            <w:r w:rsidRPr="001B2A86">
              <w:rPr>
                <w:rFonts w:cs="Mangal"/>
              </w:rPr>
              <w:t>ένα</w:t>
            </w:r>
            <w:proofErr w:type="spellEnd"/>
            <w:r w:rsidRPr="001B2A86">
              <w:rPr>
                <w:rFonts w:cs="Mangal"/>
              </w:rPr>
              <w:t xml:space="preserve">, στην  αποθήκη  της  ΔΕΥΑ Πάτρας,  μέσα στα όρια του χρόνου παράδοσης  που έχει </w:t>
            </w:r>
            <w:r w:rsidRPr="001B2A86">
              <w:rPr>
                <w:rFonts w:cs="Mangal"/>
              </w:rPr>
              <w:lastRenderedPageBreak/>
              <w:t>δηλωθεί στην προσφορά.</w:t>
            </w:r>
          </w:p>
        </w:tc>
        <w:tc>
          <w:tcPr>
            <w:tcW w:w="3827" w:type="dxa"/>
          </w:tcPr>
          <w:p w:rsidR="001B2A86" w:rsidRPr="001B2A86" w:rsidRDefault="001B2A86" w:rsidP="001B2A86">
            <w:pPr>
              <w:suppressLineNumbers/>
              <w:rPr>
                <w:rFonts w:cs="Mangal"/>
              </w:rPr>
            </w:pPr>
          </w:p>
        </w:tc>
        <w:tc>
          <w:tcPr>
            <w:tcW w:w="2552" w:type="dxa"/>
          </w:tcPr>
          <w:p w:rsidR="001B2A86" w:rsidRPr="001B2A86" w:rsidRDefault="001B2A86" w:rsidP="001B2A86">
            <w:pPr>
              <w:suppressLineNumbers/>
              <w:rPr>
                <w:rFonts w:cs="Mangal"/>
              </w:rPr>
            </w:pPr>
          </w:p>
        </w:tc>
      </w:tr>
      <w:tr w:rsidR="001B2A86" w:rsidRPr="004636A9" w:rsidTr="001B2A86">
        <w:tc>
          <w:tcPr>
            <w:tcW w:w="709" w:type="dxa"/>
          </w:tcPr>
          <w:p w:rsidR="001B2A86" w:rsidRPr="001B2A86" w:rsidRDefault="001B2A86" w:rsidP="001B2A86">
            <w:pPr>
              <w:suppressLineNumbers/>
              <w:jc w:val="center"/>
              <w:rPr>
                <w:rFonts w:cs="Mangal"/>
                <w:lang w:val="en-US"/>
              </w:rPr>
            </w:pPr>
            <w:r w:rsidRPr="001B2A86">
              <w:rPr>
                <w:rFonts w:cs="Mangal"/>
                <w:lang w:val="en-US"/>
              </w:rPr>
              <w:lastRenderedPageBreak/>
              <w:t>12.3</w:t>
            </w:r>
          </w:p>
        </w:tc>
        <w:tc>
          <w:tcPr>
            <w:tcW w:w="3852" w:type="dxa"/>
          </w:tcPr>
          <w:p w:rsidR="001B2A86" w:rsidRPr="001B2A86" w:rsidRDefault="001B2A86" w:rsidP="001B2A86">
            <w:pPr>
              <w:suppressLineNumbers/>
              <w:jc w:val="both"/>
              <w:rPr>
                <w:rFonts w:cs="Mangal"/>
              </w:rPr>
            </w:pPr>
            <w:r w:rsidRPr="001B2A86">
              <w:rPr>
                <w:rFonts w:cs="Mangal"/>
              </w:rPr>
              <w:t>Παραδοτέα παρελκόμενα</w:t>
            </w:r>
          </w:p>
        </w:tc>
        <w:tc>
          <w:tcPr>
            <w:tcW w:w="685" w:type="dxa"/>
          </w:tcPr>
          <w:p w:rsidR="001B2A86" w:rsidRPr="001B2A86" w:rsidRDefault="001B2A86" w:rsidP="001B2A86">
            <w:pPr>
              <w:suppressLineNumbers/>
              <w:rPr>
                <w:rFonts w:cs="Mangal"/>
                <w:color w:val="000000"/>
              </w:rPr>
            </w:pPr>
            <w:r w:rsidRPr="001B2A86">
              <w:rPr>
                <w:rFonts w:cs="Mangal"/>
                <w:color w:val="000000"/>
              </w:rPr>
              <w:t>Ναι</w:t>
            </w:r>
          </w:p>
        </w:tc>
        <w:tc>
          <w:tcPr>
            <w:tcW w:w="3827" w:type="dxa"/>
          </w:tcPr>
          <w:p w:rsidR="001B2A86" w:rsidRPr="001B2A86" w:rsidRDefault="001B2A86" w:rsidP="001B2A86">
            <w:pPr>
              <w:suppressLineNumbers/>
              <w:rPr>
                <w:rFonts w:cs="Mangal"/>
              </w:rPr>
            </w:pPr>
            <w:r w:rsidRPr="001B2A86">
              <w:rPr>
                <w:rFonts w:cs="Mangal"/>
              </w:rPr>
              <w:t xml:space="preserve">3 σετ διασύνδεσης των Ρυθμιστών στροφών με </w:t>
            </w:r>
            <w:r w:rsidRPr="001B2A86">
              <w:rPr>
                <w:rFonts w:cs="Mangal"/>
                <w:lang w:val="en-US"/>
              </w:rPr>
              <w:t>Windows</w:t>
            </w:r>
            <w:r w:rsidRPr="001B2A86">
              <w:rPr>
                <w:rFonts w:cs="Mangal"/>
              </w:rPr>
              <w:t xml:space="preserve"> 10 </w:t>
            </w:r>
            <w:r w:rsidRPr="001B2A86">
              <w:rPr>
                <w:rFonts w:cs="Mangal"/>
                <w:lang w:val="en-US"/>
              </w:rPr>
              <w:t>Laptop</w:t>
            </w:r>
            <w:r w:rsidRPr="001B2A86">
              <w:rPr>
                <w:rFonts w:cs="Mangal"/>
              </w:rPr>
              <w:t xml:space="preserve"> σε </w:t>
            </w:r>
            <w:r w:rsidRPr="001B2A86">
              <w:rPr>
                <w:rFonts w:cs="Mangal"/>
                <w:lang w:val="en-US"/>
              </w:rPr>
              <w:t>USB</w:t>
            </w:r>
            <w:r w:rsidRPr="001B2A86">
              <w:rPr>
                <w:rFonts w:cs="Mangal"/>
              </w:rPr>
              <w:t xml:space="preserve"> ή </w:t>
            </w:r>
            <w:r w:rsidRPr="001B2A86">
              <w:rPr>
                <w:rFonts w:cs="Mangal"/>
                <w:lang w:val="en-US"/>
              </w:rPr>
              <w:t>Ethernet</w:t>
            </w:r>
          </w:p>
          <w:p w:rsidR="001B2A86" w:rsidRPr="001B2A86" w:rsidRDefault="001B2A86" w:rsidP="001B2A86">
            <w:pPr>
              <w:suppressLineNumbers/>
              <w:rPr>
                <w:rFonts w:cs="Mangal"/>
              </w:rPr>
            </w:pPr>
          </w:p>
          <w:p w:rsidR="001B2A86" w:rsidRPr="001B2A86" w:rsidRDefault="001B2A86" w:rsidP="001B2A86">
            <w:pPr>
              <w:suppressLineNumbers/>
              <w:rPr>
                <w:rFonts w:cs="Mangal"/>
              </w:rPr>
            </w:pPr>
            <w:r w:rsidRPr="001B2A86">
              <w:rPr>
                <w:rFonts w:cs="Mangal"/>
              </w:rPr>
              <w:t xml:space="preserve">Λογισμικό διασύνδεσης με </w:t>
            </w:r>
            <w:r w:rsidRPr="001B2A86">
              <w:rPr>
                <w:rFonts w:cs="Mangal"/>
                <w:lang w:val="en-US"/>
              </w:rPr>
              <w:t>Laptop</w:t>
            </w:r>
            <w:r w:rsidRPr="001B2A86">
              <w:rPr>
                <w:rFonts w:cs="Mangal"/>
              </w:rPr>
              <w:t xml:space="preserve"> (με </w:t>
            </w:r>
            <w:r w:rsidRPr="001B2A86">
              <w:rPr>
                <w:rFonts w:cs="Mangal"/>
                <w:lang w:val="en-US"/>
              </w:rPr>
              <w:t>minimum</w:t>
            </w:r>
            <w:r w:rsidRPr="001B2A86">
              <w:rPr>
                <w:rFonts w:cs="Mangal"/>
              </w:rPr>
              <w:t xml:space="preserve"> 3 ταυτόχρονες πλήρεις άδειες χρήσης)</w:t>
            </w:r>
          </w:p>
          <w:p w:rsidR="001B2A86" w:rsidRPr="001B2A86" w:rsidRDefault="001B2A86" w:rsidP="001B2A86">
            <w:pPr>
              <w:suppressLineNumbers/>
              <w:rPr>
                <w:rFonts w:cs="Mangal"/>
                <w:lang w:val="en-US"/>
              </w:rPr>
            </w:pPr>
            <w:r w:rsidRPr="001B2A86">
              <w:rPr>
                <w:rFonts w:cs="Mangal"/>
                <w:lang w:val="en-US"/>
              </w:rPr>
              <w:t>CD</w:t>
            </w:r>
            <w:r w:rsidRPr="001B2A86">
              <w:rPr>
                <w:rFonts w:cs="Mangal"/>
                <w:lang w:val="en-GB"/>
              </w:rPr>
              <w:t xml:space="preserve"> </w:t>
            </w:r>
            <w:r w:rsidRPr="001B2A86">
              <w:rPr>
                <w:rFonts w:cs="Mangal"/>
              </w:rPr>
              <w:t>με</w:t>
            </w:r>
            <w:r w:rsidRPr="001B2A86">
              <w:rPr>
                <w:rFonts w:cs="Mangal"/>
                <w:lang w:val="en-GB"/>
              </w:rPr>
              <w:t xml:space="preserve"> </w:t>
            </w:r>
            <w:r w:rsidRPr="001B2A86">
              <w:rPr>
                <w:rFonts w:cs="Mangal"/>
                <w:lang w:val="en-US"/>
              </w:rPr>
              <w:t>User</w:t>
            </w:r>
            <w:r w:rsidRPr="001B2A86">
              <w:rPr>
                <w:rFonts w:cs="Mangal"/>
                <w:lang w:val="en-GB"/>
              </w:rPr>
              <w:t xml:space="preserve"> </w:t>
            </w:r>
            <w:r w:rsidRPr="001B2A86">
              <w:rPr>
                <w:rFonts w:cs="Mangal"/>
                <w:lang w:val="en-US"/>
              </w:rPr>
              <w:t>Guide</w:t>
            </w:r>
            <w:r w:rsidRPr="001B2A86">
              <w:rPr>
                <w:rFonts w:cs="Mangal"/>
                <w:lang w:val="en-GB"/>
              </w:rPr>
              <w:t xml:space="preserve">, </w:t>
            </w:r>
            <w:r w:rsidRPr="001B2A86">
              <w:rPr>
                <w:rFonts w:cs="Mangal"/>
                <w:lang w:val="en-US"/>
              </w:rPr>
              <w:t>Installation</w:t>
            </w:r>
            <w:r w:rsidRPr="001B2A86">
              <w:rPr>
                <w:rFonts w:cs="Mangal"/>
                <w:lang w:val="en-GB"/>
              </w:rPr>
              <w:t xml:space="preserve"> </w:t>
            </w:r>
            <w:r w:rsidRPr="001B2A86">
              <w:rPr>
                <w:rFonts w:cs="Mangal"/>
                <w:lang w:val="en-US"/>
              </w:rPr>
              <w:t>Guide</w:t>
            </w:r>
            <w:r w:rsidRPr="001B2A86">
              <w:rPr>
                <w:rFonts w:cs="Mangal"/>
                <w:lang w:val="en-GB"/>
              </w:rPr>
              <w:t xml:space="preserve">, </w:t>
            </w:r>
            <w:r w:rsidRPr="001B2A86">
              <w:rPr>
                <w:rFonts w:cs="Mangal"/>
                <w:lang w:val="en-US"/>
              </w:rPr>
              <w:t xml:space="preserve">Programmers Guide </w:t>
            </w:r>
            <w:r w:rsidRPr="001B2A86">
              <w:rPr>
                <w:rFonts w:cs="Mangal"/>
              </w:rPr>
              <w:t>και</w:t>
            </w:r>
            <w:r w:rsidRPr="001B2A86">
              <w:rPr>
                <w:rFonts w:cs="Mangal"/>
                <w:lang w:val="en-US"/>
              </w:rPr>
              <w:t xml:space="preserve"> </w:t>
            </w:r>
            <w:r w:rsidRPr="001B2A86">
              <w:rPr>
                <w:rFonts w:cs="Mangal"/>
              </w:rPr>
              <w:t>όλο</w:t>
            </w:r>
            <w:r w:rsidRPr="001B2A86">
              <w:rPr>
                <w:rFonts w:cs="Mangal"/>
                <w:lang w:val="en-US"/>
              </w:rPr>
              <w:t xml:space="preserve"> </w:t>
            </w:r>
            <w:r w:rsidRPr="001B2A86">
              <w:rPr>
                <w:rFonts w:cs="Mangal"/>
              </w:rPr>
              <w:t>γενικά</w:t>
            </w:r>
            <w:r w:rsidRPr="001B2A86">
              <w:rPr>
                <w:rFonts w:cs="Mangal"/>
                <w:lang w:val="en-US"/>
              </w:rPr>
              <w:t xml:space="preserve"> </w:t>
            </w:r>
            <w:r w:rsidRPr="001B2A86">
              <w:rPr>
                <w:rFonts w:cs="Mangal"/>
              </w:rPr>
              <w:t>το</w:t>
            </w:r>
            <w:r w:rsidRPr="001B2A86">
              <w:rPr>
                <w:rFonts w:cs="Mangal"/>
                <w:lang w:val="en-US"/>
              </w:rPr>
              <w:t xml:space="preserve"> </w:t>
            </w:r>
            <w:r w:rsidRPr="001B2A86">
              <w:rPr>
                <w:rFonts w:cs="Mangal"/>
              </w:rPr>
              <w:t>απαραίτητο</w:t>
            </w:r>
            <w:r w:rsidRPr="001B2A86">
              <w:rPr>
                <w:rFonts w:cs="Mangal"/>
                <w:lang w:val="en-US"/>
              </w:rPr>
              <w:t xml:space="preserve"> documentation</w:t>
            </w:r>
          </w:p>
        </w:tc>
        <w:tc>
          <w:tcPr>
            <w:tcW w:w="3827" w:type="dxa"/>
          </w:tcPr>
          <w:p w:rsidR="001B2A86" w:rsidRPr="001B2A86" w:rsidRDefault="001B2A86" w:rsidP="001B2A86">
            <w:pPr>
              <w:suppressLineNumbers/>
              <w:rPr>
                <w:rFonts w:cs="Mangal"/>
                <w:lang w:val="en-US"/>
              </w:rPr>
            </w:pPr>
          </w:p>
        </w:tc>
        <w:tc>
          <w:tcPr>
            <w:tcW w:w="2552" w:type="dxa"/>
          </w:tcPr>
          <w:p w:rsidR="001B2A86" w:rsidRPr="001B2A86" w:rsidRDefault="001B2A86" w:rsidP="001B2A86">
            <w:pPr>
              <w:suppressLineNumbers/>
              <w:rPr>
                <w:rFonts w:cs="Mangal"/>
                <w:lang w:val="en-US"/>
              </w:rPr>
            </w:pPr>
          </w:p>
        </w:tc>
      </w:tr>
    </w:tbl>
    <w:p w:rsidR="001B2A86" w:rsidRPr="0049499E" w:rsidRDefault="001B2A86" w:rsidP="001B2A86">
      <w:pPr>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9"/>
        <w:gridCol w:w="4779"/>
      </w:tblGrid>
      <w:tr w:rsidR="001B2A86" w:rsidTr="001B2A86">
        <w:trPr>
          <w:jc w:val="center"/>
        </w:trPr>
        <w:tc>
          <w:tcPr>
            <w:tcW w:w="4779" w:type="dxa"/>
          </w:tcPr>
          <w:p w:rsidR="001B2A86" w:rsidRPr="001B2A86" w:rsidRDefault="001B2A86" w:rsidP="001B2A86">
            <w:pPr>
              <w:pStyle w:val="Default"/>
              <w:suppressLineNumbers/>
              <w:suppressAutoHyphens/>
              <w:rPr>
                <w:sz w:val="23"/>
                <w:szCs w:val="23"/>
                <w:lang w:val="en-US" w:eastAsia="ar-SA"/>
              </w:rPr>
            </w:pPr>
            <w:bookmarkStart w:id="3" w:name="_GoBack"/>
            <w:bookmarkEnd w:id="3"/>
          </w:p>
          <w:p w:rsidR="001B2A86" w:rsidRPr="001B2A86" w:rsidRDefault="001B2A86" w:rsidP="001B2A86">
            <w:pPr>
              <w:pStyle w:val="Default"/>
              <w:suppressLineNumbers/>
              <w:suppressAutoHyphens/>
              <w:rPr>
                <w:sz w:val="23"/>
                <w:szCs w:val="23"/>
                <w:lang w:val="en-US" w:eastAsia="ar-SA"/>
              </w:rPr>
            </w:pPr>
          </w:p>
          <w:p w:rsidR="001B2A86" w:rsidRPr="001B2A86" w:rsidRDefault="001B2A86" w:rsidP="001B2A86">
            <w:pPr>
              <w:pStyle w:val="Default"/>
              <w:suppressLineNumbers/>
              <w:suppressAutoHyphens/>
              <w:rPr>
                <w:sz w:val="23"/>
                <w:szCs w:val="23"/>
                <w:lang w:val="en-US" w:eastAsia="ar-SA"/>
              </w:rPr>
            </w:pPr>
          </w:p>
          <w:p w:rsidR="001B2A86" w:rsidRPr="001B2A86" w:rsidRDefault="001B2A86" w:rsidP="001B2A86">
            <w:pPr>
              <w:pStyle w:val="Default"/>
              <w:suppressLineNumbers/>
              <w:suppressAutoHyphens/>
              <w:rPr>
                <w:sz w:val="23"/>
                <w:szCs w:val="23"/>
                <w:lang w:val="en-US" w:eastAsia="ar-SA"/>
              </w:rPr>
            </w:pPr>
          </w:p>
          <w:p w:rsidR="001B2A86" w:rsidRPr="001B2A86" w:rsidRDefault="001B2A86" w:rsidP="001B2A86">
            <w:pPr>
              <w:pStyle w:val="Default"/>
              <w:suppressLineNumbers/>
              <w:suppressAutoHyphens/>
              <w:rPr>
                <w:sz w:val="23"/>
                <w:szCs w:val="23"/>
                <w:lang w:val="en-US" w:eastAsia="ar-SA"/>
              </w:rPr>
            </w:pPr>
          </w:p>
          <w:p w:rsidR="001B2A86" w:rsidRPr="001B2A86" w:rsidRDefault="001B2A86" w:rsidP="001B2A86">
            <w:pPr>
              <w:pStyle w:val="Default"/>
              <w:suppressLineNumbers/>
              <w:suppressAutoHyphens/>
              <w:rPr>
                <w:sz w:val="23"/>
                <w:szCs w:val="23"/>
                <w:lang w:val="en-US" w:eastAsia="ar-SA"/>
              </w:rPr>
            </w:pPr>
          </w:p>
          <w:p w:rsidR="001B2A86" w:rsidRPr="001B2A86" w:rsidRDefault="001B2A86" w:rsidP="001B2A86">
            <w:pPr>
              <w:pStyle w:val="Default"/>
              <w:suppressLineNumbers/>
              <w:suppressAutoHyphens/>
              <w:rPr>
                <w:sz w:val="23"/>
                <w:szCs w:val="23"/>
                <w:lang w:eastAsia="ar-SA"/>
              </w:rPr>
            </w:pPr>
            <w:r w:rsidRPr="001B2A86">
              <w:rPr>
                <w:sz w:val="23"/>
                <w:szCs w:val="23"/>
                <w:lang w:eastAsia="ar-SA"/>
              </w:rPr>
              <w:t xml:space="preserve">Ημερομηνία </w:t>
            </w:r>
          </w:p>
        </w:tc>
        <w:tc>
          <w:tcPr>
            <w:tcW w:w="4779" w:type="dxa"/>
          </w:tcPr>
          <w:p w:rsidR="001B2A86" w:rsidRPr="001B2A86" w:rsidRDefault="001B2A86" w:rsidP="001B2A86">
            <w:pPr>
              <w:pStyle w:val="Default"/>
              <w:suppressLineNumbers/>
              <w:suppressAutoHyphens/>
              <w:rPr>
                <w:sz w:val="23"/>
                <w:szCs w:val="23"/>
                <w:lang w:eastAsia="ar-SA"/>
              </w:rPr>
            </w:pPr>
          </w:p>
          <w:p w:rsidR="001B2A86" w:rsidRPr="001B2A86" w:rsidRDefault="001B2A86" w:rsidP="001B2A86">
            <w:pPr>
              <w:pStyle w:val="Default"/>
              <w:suppressLineNumbers/>
              <w:suppressAutoHyphens/>
              <w:rPr>
                <w:sz w:val="23"/>
                <w:szCs w:val="23"/>
                <w:lang w:eastAsia="ar-SA"/>
              </w:rPr>
            </w:pPr>
          </w:p>
          <w:p w:rsidR="001B2A86" w:rsidRPr="001B2A86" w:rsidRDefault="001B2A86" w:rsidP="001B2A86">
            <w:pPr>
              <w:pStyle w:val="Default"/>
              <w:suppressLineNumbers/>
              <w:suppressAutoHyphens/>
              <w:rPr>
                <w:sz w:val="23"/>
                <w:szCs w:val="23"/>
                <w:lang w:eastAsia="ar-SA"/>
              </w:rPr>
            </w:pPr>
          </w:p>
          <w:p w:rsidR="001B2A86" w:rsidRPr="001B2A86" w:rsidRDefault="001B2A86" w:rsidP="001B2A86">
            <w:pPr>
              <w:pStyle w:val="Default"/>
              <w:suppressLineNumbers/>
              <w:suppressAutoHyphens/>
              <w:rPr>
                <w:sz w:val="23"/>
                <w:szCs w:val="23"/>
                <w:lang w:eastAsia="ar-SA"/>
              </w:rPr>
            </w:pPr>
          </w:p>
          <w:p w:rsidR="001B2A86" w:rsidRPr="001B2A86" w:rsidRDefault="001B2A86" w:rsidP="001B2A86">
            <w:pPr>
              <w:pStyle w:val="Default"/>
              <w:suppressLineNumbers/>
              <w:suppressAutoHyphens/>
              <w:rPr>
                <w:sz w:val="23"/>
                <w:szCs w:val="23"/>
                <w:lang w:eastAsia="ar-SA"/>
              </w:rPr>
            </w:pPr>
          </w:p>
          <w:p w:rsidR="001B2A86" w:rsidRPr="001B2A86" w:rsidRDefault="001B2A86" w:rsidP="001B2A86">
            <w:pPr>
              <w:pStyle w:val="Default"/>
              <w:suppressLineNumbers/>
              <w:suppressAutoHyphens/>
              <w:rPr>
                <w:sz w:val="23"/>
                <w:szCs w:val="23"/>
                <w:lang w:eastAsia="ar-SA"/>
              </w:rPr>
            </w:pPr>
          </w:p>
          <w:p w:rsidR="001B2A86" w:rsidRPr="001B2A86" w:rsidRDefault="001B2A86" w:rsidP="001B2A86">
            <w:pPr>
              <w:pStyle w:val="Default"/>
              <w:suppressLineNumbers/>
              <w:suppressAutoHyphens/>
              <w:rPr>
                <w:sz w:val="23"/>
                <w:szCs w:val="23"/>
                <w:lang w:eastAsia="ar-SA"/>
              </w:rPr>
            </w:pPr>
            <w:r w:rsidRPr="001B2A86">
              <w:rPr>
                <w:sz w:val="23"/>
                <w:szCs w:val="23"/>
                <w:lang w:eastAsia="ar-SA"/>
              </w:rPr>
              <w:t>Σφραγίδα - Υπογραφή Προσφέροντα</w:t>
            </w:r>
          </w:p>
        </w:tc>
      </w:tr>
    </w:tbl>
    <w:p w:rsidR="001B2A86" w:rsidRPr="00A97F4C" w:rsidRDefault="001B2A86" w:rsidP="001B2A86">
      <w:pPr>
        <w:spacing w:after="200" w:line="276" w:lineRule="auto"/>
        <w:rPr>
          <w:b/>
          <w:bCs/>
        </w:rPr>
      </w:pPr>
    </w:p>
    <w:p w:rsidR="009C0B5E" w:rsidRDefault="009C0B5E" w:rsidP="001B2A86">
      <w:pPr>
        <w:jc w:val="both"/>
        <w:rPr>
          <w:lang w:val="en-US"/>
        </w:rPr>
      </w:pPr>
    </w:p>
    <w:p w:rsidR="009C0B5E" w:rsidRDefault="009C0B5E" w:rsidP="009C0B5E">
      <w:pPr>
        <w:ind w:left="567" w:firstLine="3"/>
        <w:rPr>
          <w:b/>
          <w:sz w:val="28"/>
        </w:rPr>
      </w:pPr>
      <w:r w:rsidRPr="009C0B5E">
        <w:br w:type="page"/>
      </w:r>
      <w:r>
        <w:rPr>
          <w:b/>
          <w:sz w:val="28"/>
        </w:rPr>
        <w:lastRenderedPageBreak/>
        <w:t>ΟΙΚΟΝΟΜΙΚΗ ΥΠΗΡΕΣΙΑ</w:t>
      </w:r>
      <w:r>
        <w:rPr>
          <w:b/>
          <w:sz w:val="28"/>
        </w:rPr>
        <w:tab/>
      </w:r>
      <w:r>
        <w:rPr>
          <w:b/>
          <w:sz w:val="28"/>
        </w:rPr>
        <w:tab/>
      </w:r>
      <w:r w:rsidRPr="0092537A">
        <w:rPr>
          <w:b/>
          <w:sz w:val="28"/>
        </w:rPr>
        <w:t xml:space="preserve">         </w:t>
      </w:r>
      <w:r>
        <w:rPr>
          <w:b/>
          <w:sz w:val="28"/>
        </w:rPr>
        <w:tab/>
      </w:r>
      <w:r>
        <w:rPr>
          <w:b/>
          <w:sz w:val="28"/>
        </w:rPr>
        <w:tab/>
      </w:r>
      <w:r>
        <w:rPr>
          <w:b/>
          <w:sz w:val="28"/>
        </w:rPr>
        <w:tab/>
      </w:r>
      <w:r>
        <w:rPr>
          <w:b/>
          <w:sz w:val="28"/>
        </w:rPr>
        <w:tab/>
      </w:r>
      <w:r>
        <w:rPr>
          <w:b/>
          <w:sz w:val="28"/>
        </w:rPr>
        <w:tab/>
      </w:r>
      <w:r>
        <w:rPr>
          <w:b/>
          <w:sz w:val="28"/>
        </w:rPr>
        <w:tab/>
        <w:t>Πάτρα 1/12/2016</w:t>
      </w:r>
      <w:r w:rsidRPr="0092537A">
        <w:rPr>
          <w:b/>
          <w:sz w:val="28"/>
        </w:rPr>
        <w:t xml:space="preserve"> </w:t>
      </w:r>
    </w:p>
    <w:p w:rsidR="009C0B5E" w:rsidRDefault="009C0B5E" w:rsidP="009C0B5E">
      <w:pPr>
        <w:ind w:left="567" w:firstLine="3"/>
        <w:rPr>
          <w:b/>
        </w:rPr>
      </w:pPr>
      <w:r>
        <w:rPr>
          <w:b/>
        </w:rPr>
        <w:t>ΓΡΑΦΕΙΟ ΠΡΟΜΗΘΕΙΩΝ</w:t>
      </w:r>
      <w:r>
        <w:rPr>
          <w:b/>
        </w:rPr>
        <w:tab/>
      </w:r>
      <w:r>
        <w:rPr>
          <w:b/>
        </w:rPr>
        <w:tab/>
      </w:r>
      <w:r w:rsidRPr="0092537A">
        <w:rPr>
          <w:b/>
        </w:rPr>
        <w:t xml:space="preserve">                    </w:t>
      </w:r>
      <w:r w:rsidRPr="009A6DF7">
        <w:rPr>
          <w:b/>
        </w:rPr>
        <w:t xml:space="preserve">  </w:t>
      </w:r>
      <w:r>
        <w:rPr>
          <w:b/>
        </w:rPr>
        <w:tab/>
      </w:r>
      <w:r>
        <w:rPr>
          <w:b/>
        </w:rPr>
        <w:tab/>
      </w:r>
      <w:r>
        <w:rPr>
          <w:b/>
        </w:rPr>
        <w:tab/>
      </w:r>
      <w:r>
        <w:rPr>
          <w:b/>
        </w:rPr>
        <w:tab/>
      </w:r>
      <w:r>
        <w:rPr>
          <w:b/>
        </w:rPr>
        <w:tab/>
      </w:r>
      <w:r>
        <w:rPr>
          <w:b/>
        </w:rPr>
        <w:tab/>
        <w:t xml:space="preserve">Αρ. </w:t>
      </w:r>
      <w:proofErr w:type="spellStart"/>
      <w:r>
        <w:rPr>
          <w:b/>
        </w:rPr>
        <w:t>Πρωτ</w:t>
      </w:r>
      <w:proofErr w:type="spellEnd"/>
      <w:r>
        <w:rPr>
          <w:b/>
        </w:rPr>
        <w:t>.:   12662Α</w:t>
      </w:r>
      <w:r w:rsidRPr="0092537A">
        <w:rPr>
          <w:b/>
        </w:rPr>
        <w:t xml:space="preserve">  </w:t>
      </w:r>
    </w:p>
    <w:p w:rsidR="009C0B5E" w:rsidRDefault="009C0B5E" w:rsidP="009C0B5E">
      <w:pPr>
        <w:ind w:left="567" w:firstLine="3"/>
      </w:pPr>
      <w:r w:rsidRPr="0092537A">
        <w:rPr>
          <w:b/>
        </w:rPr>
        <w:t xml:space="preserve"> </w:t>
      </w:r>
      <w:r>
        <w:rPr>
          <w:b/>
        </w:rPr>
        <w:t>ΑΡΜ: ΘΕΟΔΩΡΑ ΠΑΠΑΖΑΦΕΙΡΗ</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9C0B5E" w:rsidRDefault="009C0B5E" w:rsidP="009C0B5E">
      <w:pPr>
        <w:ind w:left="567" w:firstLine="3"/>
        <w:jc w:val="center"/>
        <w:rPr>
          <w:b/>
          <w:sz w:val="32"/>
        </w:rPr>
      </w:pPr>
      <w:r>
        <w:rPr>
          <w:b/>
          <w:sz w:val="32"/>
        </w:rPr>
        <w:t>ΠΕΡΙΛΗΨΗ ΔΙΑΚΗΡΥΞΗΣ</w:t>
      </w:r>
      <w:r w:rsidRPr="005C6678">
        <w:rPr>
          <w:b/>
          <w:sz w:val="32"/>
        </w:rPr>
        <w:t xml:space="preserve"> ΣΥΝΟΠΤΙΚΟΥ   </w:t>
      </w:r>
    </w:p>
    <w:p w:rsidR="009C0B5E" w:rsidRDefault="009C0B5E" w:rsidP="009C0B5E">
      <w:pPr>
        <w:ind w:left="567" w:firstLine="3"/>
        <w:jc w:val="center"/>
        <w:rPr>
          <w:b/>
          <w:sz w:val="32"/>
        </w:rPr>
      </w:pPr>
      <w:r w:rsidRPr="005C6678">
        <w:rPr>
          <w:b/>
          <w:sz w:val="32"/>
        </w:rPr>
        <w:t>ΔΙΑΓΩΝΙΣΜΟΥ ΓΙΑ ΤΗΝ ΠΡΟΜΗΘΕΙΑ</w:t>
      </w:r>
      <w:r>
        <w:t xml:space="preserve"> </w:t>
      </w:r>
      <w:r>
        <w:rPr>
          <w:b/>
          <w:sz w:val="32"/>
        </w:rPr>
        <w:t xml:space="preserve">ΕΚΚΙΝΗΤΩΝ </w:t>
      </w:r>
    </w:p>
    <w:p w:rsidR="009C0B5E" w:rsidRPr="009C0B5E" w:rsidRDefault="009C0B5E" w:rsidP="009C0B5E">
      <w:pPr>
        <w:ind w:left="567" w:firstLine="3"/>
        <w:jc w:val="center"/>
        <w:rPr>
          <w:b/>
          <w:sz w:val="32"/>
        </w:rPr>
      </w:pPr>
      <w:r>
        <w:rPr>
          <w:b/>
          <w:sz w:val="32"/>
        </w:rPr>
        <w:t>ΑΝΛΗΤΙΚΩΝ</w:t>
      </w:r>
      <w:r w:rsidRPr="009C0B5E">
        <w:rPr>
          <w:b/>
          <w:sz w:val="32"/>
        </w:rPr>
        <w:t xml:space="preserve"> </w:t>
      </w:r>
      <w:r w:rsidRPr="0092537A">
        <w:rPr>
          <w:b/>
          <w:sz w:val="32"/>
        </w:rPr>
        <w:t>ΣΥΓΚΡΟΤΗΜΑΤΩΝ ΑΝΤΛΙΟΣΤΑΣΙΩΝ ΛΥΜΑΤΩΝ</w:t>
      </w:r>
    </w:p>
    <w:p w:rsidR="009C0B5E" w:rsidRPr="009C0B5E" w:rsidRDefault="009C0B5E" w:rsidP="009C0B5E">
      <w:pPr>
        <w:ind w:left="567" w:firstLine="3"/>
        <w:jc w:val="center"/>
        <w:rPr>
          <w:b/>
          <w:sz w:val="32"/>
        </w:rPr>
      </w:pPr>
      <w:r w:rsidRPr="009C0B5E">
        <w:rPr>
          <w:b/>
          <w:sz w:val="32"/>
        </w:rPr>
        <w:t>ΑΡΙΘ. ΔΙΑΚ. 35/2016</w:t>
      </w:r>
    </w:p>
    <w:p w:rsidR="009C0B5E" w:rsidRDefault="009C0B5E" w:rsidP="009C0B5E">
      <w:pPr>
        <w:ind w:firstLine="708"/>
        <w:jc w:val="center"/>
        <w:rPr>
          <w:b/>
          <w:sz w:val="28"/>
        </w:rPr>
      </w:pPr>
      <w:r>
        <w:rPr>
          <w:b/>
          <w:sz w:val="28"/>
        </w:rPr>
        <w:t>Ο ΠΡΟΕΔΡΟΣ ΤΗΣ ΔΕΥΑ ΠΑΤΡΑΣ</w:t>
      </w:r>
    </w:p>
    <w:p w:rsidR="009C0B5E" w:rsidRDefault="009C0B5E" w:rsidP="009C0B5E">
      <w:pPr>
        <w:ind w:left="1416" w:firstLine="708"/>
        <w:jc w:val="center"/>
        <w:rPr>
          <w:b/>
          <w:sz w:val="28"/>
        </w:rPr>
      </w:pPr>
      <w:r>
        <w:rPr>
          <w:b/>
          <w:sz w:val="28"/>
        </w:rPr>
        <w:tab/>
      </w:r>
      <w:r>
        <w:rPr>
          <w:b/>
          <w:sz w:val="28"/>
        </w:rPr>
        <w:tab/>
      </w:r>
      <w:r>
        <w:rPr>
          <w:b/>
          <w:sz w:val="28"/>
        </w:rPr>
        <w:tab/>
      </w:r>
      <w:r>
        <w:rPr>
          <w:b/>
          <w:sz w:val="28"/>
        </w:rPr>
        <w:tab/>
      </w:r>
      <w:r>
        <w:rPr>
          <w:b/>
          <w:sz w:val="28"/>
        </w:rPr>
        <w:tab/>
      </w:r>
      <w:r>
        <w:rPr>
          <w:b/>
          <w:sz w:val="28"/>
        </w:rPr>
        <w:tab/>
      </w:r>
      <w:r>
        <w:rPr>
          <w:b/>
          <w:sz w:val="28"/>
        </w:rPr>
        <w:tab/>
      </w:r>
    </w:p>
    <w:p w:rsidR="009C0B5E" w:rsidRDefault="009C0B5E" w:rsidP="009C0B5E">
      <w:pPr>
        <w:pStyle w:val="a6"/>
        <w:ind w:left="708"/>
        <w:jc w:val="both"/>
      </w:pPr>
      <w:r>
        <w:t xml:space="preserve">       Προκηρύσσει  συνοπτικό  διαγωνισμό με κριτήριο κατακύρωσης  </w:t>
      </w:r>
      <w:r w:rsidRPr="00E22D47">
        <w:t>την πλέον συμφέρουσα από οικονομική άποψη προσφορά, μόνο βάσει της τιμής</w:t>
      </w:r>
      <w:r>
        <w:t xml:space="preserve"> για την προμήθεια </w:t>
      </w:r>
      <w:proofErr w:type="spellStart"/>
      <w:r>
        <w:t>εκκινητών</w:t>
      </w:r>
      <w:proofErr w:type="spellEnd"/>
      <w:r>
        <w:t xml:space="preserve"> </w:t>
      </w:r>
      <w:proofErr w:type="spellStart"/>
      <w:r>
        <w:t>αντλητικών</w:t>
      </w:r>
      <w:proofErr w:type="spellEnd"/>
      <w:r>
        <w:t xml:space="preserve"> συγκροτημάτων </w:t>
      </w:r>
      <w:proofErr w:type="spellStart"/>
      <w:r>
        <w:t>αντλιοστάσιων</w:t>
      </w:r>
      <w:proofErr w:type="spellEnd"/>
      <w:r>
        <w:t xml:space="preserve"> λυμάτων προϋπολογισθείσας δαπάνης </w:t>
      </w:r>
      <w:r>
        <w:rPr>
          <w:b/>
          <w:i/>
        </w:rPr>
        <w:t>59.700,00</w:t>
      </w:r>
      <w:r w:rsidRPr="00747DD3">
        <w:rPr>
          <w:b/>
          <w:i/>
        </w:rPr>
        <w:t>€</w:t>
      </w:r>
      <w:r>
        <w:t xml:space="preserve"> πλέον ΦΠΑ 24</w:t>
      </w:r>
      <w:r w:rsidRPr="00747DD3">
        <w:t xml:space="preserve">% </w:t>
      </w:r>
      <w:r>
        <w:rPr>
          <w:b/>
          <w:i/>
        </w:rPr>
        <w:t>14.328,00</w:t>
      </w:r>
      <w:r w:rsidRPr="00747DD3">
        <w:rPr>
          <w:b/>
          <w:i/>
        </w:rPr>
        <w:t>€</w:t>
      </w:r>
      <w:r>
        <w:t xml:space="preserve"> συνολικού ποσού </w:t>
      </w:r>
      <w:r>
        <w:rPr>
          <w:b/>
          <w:i/>
        </w:rPr>
        <w:t>74.028,00</w:t>
      </w:r>
      <w:r w:rsidRPr="00747DD3">
        <w:rPr>
          <w:b/>
          <w:i/>
        </w:rPr>
        <w:t>€.</w:t>
      </w:r>
    </w:p>
    <w:p w:rsidR="009C0B5E" w:rsidRPr="00CB2830" w:rsidRDefault="009C0B5E" w:rsidP="009C0B5E">
      <w:pPr>
        <w:ind w:left="708"/>
        <w:jc w:val="both"/>
      </w:pPr>
      <w:r>
        <w:t xml:space="preserve">     Ο διαγωνισμός θα διενεργηθεί στα Γραφεία της ΔΕΥΑΠ (Ακτή  </w:t>
      </w:r>
      <w:proofErr w:type="spellStart"/>
      <w:r>
        <w:t>Δυμαίων</w:t>
      </w:r>
      <w:proofErr w:type="spellEnd"/>
      <w:r>
        <w:t xml:space="preserve">  48 1ος όροφος ) την </w:t>
      </w:r>
      <w:r>
        <w:rPr>
          <w:b/>
          <w:i/>
        </w:rPr>
        <w:t>Παρασκευή 16  Δεκεμβρίου2</w:t>
      </w:r>
      <w:r w:rsidRPr="00747DD3">
        <w:rPr>
          <w:b/>
          <w:i/>
        </w:rPr>
        <w:t>016</w:t>
      </w:r>
      <w:r w:rsidRPr="00CB2830">
        <w:t>.</w:t>
      </w:r>
    </w:p>
    <w:p w:rsidR="009C0B5E" w:rsidRDefault="009C0B5E" w:rsidP="009C0B5E">
      <w:pPr>
        <w:ind w:left="708"/>
        <w:jc w:val="both"/>
      </w:pPr>
      <w:r>
        <w:t xml:space="preserve"> Ώρα έναρξης του διαγωνισμού </w:t>
      </w:r>
      <w:r w:rsidRPr="00747DD3">
        <w:rPr>
          <w:b/>
          <w:i/>
        </w:rPr>
        <w:t xml:space="preserve">11:00 </w:t>
      </w:r>
      <w:proofErr w:type="spellStart"/>
      <w:r w:rsidRPr="00747DD3">
        <w:rPr>
          <w:b/>
          <w:i/>
        </w:rPr>
        <w:t>π.μ</w:t>
      </w:r>
      <w:proofErr w:type="spellEnd"/>
      <w:r>
        <w:t xml:space="preserve">. </w:t>
      </w:r>
    </w:p>
    <w:p w:rsidR="009C0B5E" w:rsidRDefault="009C0B5E" w:rsidP="009C0B5E">
      <w:pPr>
        <w:ind w:left="708"/>
        <w:jc w:val="both"/>
      </w:pPr>
      <w:r>
        <w:t xml:space="preserve"> Ώρα λήξης παραλαβής προσφορών </w:t>
      </w:r>
      <w:r w:rsidRPr="00747DD3">
        <w:rPr>
          <w:b/>
          <w:i/>
        </w:rPr>
        <w:t xml:space="preserve">11:30 </w:t>
      </w:r>
      <w:proofErr w:type="spellStart"/>
      <w:r w:rsidRPr="00747DD3">
        <w:rPr>
          <w:b/>
          <w:i/>
        </w:rPr>
        <w:t>π.μ</w:t>
      </w:r>
      <w:proofErr w:type="spellEnd"/>
      <w:r w:rsidRPr="00747DD3">
        <w:rPr>
          <w:b/>
          <w:i/>
        </w:rPr>
        <w:t>.</w:t>
      </w:r>
      <w:r>
        <w:t xml:space="preserve"> </w:t>
      </w:r>
    </w:p>
    <w:p w:rsidR="009C0B5E" w:rsidRDefault="009C0B5E" w:rsidP="009C0B5E">
      <w:pPr>
        <w:ind w:left="737"/>
        <w:jc w:val="both"/>
      </w:pPr>
      <w:r>
        <w:t xml:space="preserve">Ο διαγωνισμός δημοσιοποιείται ηλεκτρονικά με την ανάρτηση της διακήρυξης στη διαδικτυακή πύλη   </w:t>
      </w:r>
      <w:hyperlink r:id="rId19" w:history="1">
        <w:r w:rsidRPr="009D620D">
          <w:rPr>
            <w:rStyle w:val="-"/>
            <w:lang w:val="en-US"/>
          </w:rPr>
          <w:t>www</w:t>
        </w:r>
        <w:r w:rsidRPr="009D620D">
          <w:rPr>
            <w:rStyle w:val="-"/>
          </w:rPr>
          <w:t>.</w:t>
        </w:r>
        <w:r w:rsidRPr="009D620D">
          <w:rPr>
            <w:rStyle w:val="-"/>
            <w:lang w:val="en-US"/>
          </w:rPr>
          <w:t>promitheus</w:t>
        </w:r>
        <w:r w:rsidRPr="009D620D">
          <w:rPr>
            <w:rStyle w:val="-"/>
          </w:rPr>
          <w:t>.</w:t>
        </w:r>
        <w:r w:rsidRPr="009D620D">
          <w:rPr>
            <w:rStyle w:val="-"/>
            <w:lang w:val="en-US"/>
          </w:rPr>
          <w:t>gov</w:t>
        </w:r>
        <w:r w:rsidRPr="009D620D">
          <w:rPr>
            <w:rStyle w:val="-"/>
          </w:rPr>
          <w:t>.</w:t>
        </w:r>
        <w:r w:rsidRPr="009D620D">
          <w:rPr>
            <w:rStyle w:val="-"/>
            <w:lang w:val="en-US"/>
          </w:rPr>
          <w:t>gr</w:t>
        </w:r>
      </w:hyperlink>
      <w: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t xml:space="preserve"> </w:t>
      </w:r>
      <w:r>
        <w:rPr>
          <w:lang w:val="en-US"/>
        </w:rPr>
        <w:t>www</w:t>
      </w:r>
      <w:r w:rsidRPr="00294472">
        <w:t>.</w:t>
      </w:r>
      <w:r>
        <w:rPr>
          <w:lang w:val="en-US"/>
        </w:rPr>
        <w:t>deyap</w:t>
      </w:r>
      <w:r w:rsidRPr="00294472">
        <w:t>.</w:t>
      </w:r>
      <w:r>
        <w:rPr>
          <w:lang w:val="en-US"/>
        </w:rPr>
        <w:t>gr</w:t>
      </w:r>
      <w:r>
        <w:t xml:space="preserve">  </w:t>
      </w:r>
    </w:p>
    <w:p w:rsidR="009C0B5E" w:rsidRDefault="009C0B5E" w:rsidP="009C0B5E">
      <w:pPr>
        <w:ind w:left="708"/>
        <w:jc w:val="both"/>
      </w:pPr>
      <w:r>
        <w:t>Περισσότερες πληροφορίες  για τους όρους συμμετοχής στο διαγωνισμό οι ενδιαφερόμενοι μπορούν να απευθύνονται  στο</w:t>
      </w:r>
      <w:r w:rsidRPr="00A46CA9">
        <w:t xml:space="preserve"> </w:t>
      </w:r>
      <w:r>
        <w:t xml:space="preserve">Γραφείο Προμηθειών της ΔΕΥΑΠ (Ακτή </w:t>
      </w:r>
      <w:proofErr w:type="spellStart"/>
      <w:r>
        <w:t>Δυμαίων</w:t>
      </w:r>
      <w:proofErr w:type="spellEnd"/>
      <w:r>
        <w:t xml:space="preserve"> 48 -1</w:t>
      </w:r>
      <w:r w:rsidRPr="002D71E3">
        <w:rPr>
          <w:vertAlign w:val="superscript"/>
        </w:rPr>
        <w:t>ος</w:t>
      </w:r>
      <w:r>
        <w:t xml:space="preserve"> όροφος) τηλ.2610/366-231  </w:t>
      </w:r>
      <w:proofErr w:type="spellStart"/>
      <w:r>
        <w:t>Παπαζαφείρη</w:t>
      </w:r>
      <w:proofErr w:type="spellEnd"/>
      <w:r>
        <w:t xml:space="preserve">  Θεοδώρα  τις εργάσιμες ημέρες και ώρες (7:30 π.μ-14:00μ.μ) </w:t>
      </w:r>
    </w:p>
    <w:p w:rsidR="009C0B5E" w:rsidRDefault="009C0B5E" w:rsidP="009C0B5E">
      <w:pPr>
        <w:ind w:left="708"/>
      </w:pPr>
      <w:r>
        <w:tab/>
      </w:r>
      <w:r>
        <w:tab/>
      </w:r>
      <w:r>
        <w:tab/>
      </w:r>
      <w:r>
        <w:tab/>
      </w:r>
      <w:r>
        <w:tab/>
      </w:r>
      <w:r>
        <w:tab/>
      </w:r>
      <w:r>
        <w:tab/>
      </w:r>
      <w:r>
        <w:tab/>
      </w:r>
      <w:r>
        <w:tab/>
      </w:r>
      <w:r>
        <w:tab/>
      </w:r>
      <w:r>
        <w:tab/>
      </w:r>
      <w:r>
        <w:tab/>
      </w:r>
      <w:r>
        <w:tab/>
      </w:r>
      <w:r>
        <w:tab/>
      </w:r>
      <w:r>
        <w:tab/>
      </w:r>
    </w:p>
    <w:p w:rsidR="009C0B5E" w:rsidRDefault="009C0B5E" w:rsidP="009C0B5E"/>
    <w:p w:rsidR="009C0B5E" w:rsidRDefault="009C0B5E" w:rsidP="009C0B5E">
      <w:pPr>
        <w:jc w:val="both"/>
      </w:pPr>
      <w:r>
        <w:tab/>
      </w:r>
      <w:r>
        <w:tab/>
      </w:r>
    </w:p>
    <w:p w:rsidR="009C0B5E" w:rsidRDefault="009C0B5E" w:rsidP="009C0B5E">
      <w:pPr>
        <w:ind w:left="708"/>
        <w:jc w:val="center"/>
        <w:rPr>
          <w:b/>
        </w:rPr>
      </w:pPr>
      <w:r>
        <w:rPr>
          <w:b/>
          <w:lang w:val="en-US"/>
        </w:rPr>
        <w:t>O</w:t>
      </w:r>
      <w:r>
        <w:rPr>
          <w:b/>
        </w:rPr>
        <w:t xml:space="preserve"> ΠΡΟΕΔΡΟΣ ΤΟΥ Δ.Σ</w:t>
      </w:r>
    </w:p>
    <w:p w:rsidR="009C0B5E" w:rsidRDefault="009C0B5E" w:rsidP="009C0B5E">
      <w:pPr>
        <w:ind w:left="708" w:right="-345"/>
        <w:jc w:val="both"/>
        <w:rPr>
          <w:b/>
        </w:rPr>
      </w:pPr>
    </w:p>
    <w:p w:rsidR="009C0B5E" w:rsidRDefault="009C0B5E" w:rsidP="009C0B5E">
      <w:pPr>
        <w:ind w:left="708"/>
        <w:jc w:val="both"/>
        <w:rPr>
          <w:b/>
        </w:rPr>
      </w:pPr>
    </w:p>
    <w:p w:rsidR="009C0B5E" w:rsidRDefault="009C0B5E" w:rsidP="009C0B5E">
      <w:pPr>
        <w:ind w:left="708"/>
        <w:jc w:val="both"/>
        <w:rPr>
          <w:b/>
        </w:rPr>
      </w:pPr>
    </w:p>
    <w:p w:rsidR="009C0B5E" w:rsidRDefault="009C0B5E" w:rsidP="009C0B5E">
      <w:pPr>
        <w:ind w:left="708"/>
        <w:jc w:val="center"/>
        <w:rPr>
          <w:b/>
        </w:rPr>
      </w:pPr>
      <w:r>
        <w:rPr>
          <w:b/>
        </w:rPr>
        <w:t>ΑΝΔΡΕΑΣ Κ. ΠΑΠΑΝΙΚΗΤΑΣ</w:t>
      </w:r>
    </w:p>
    <w:p w:rsidR="00A23545" w:rsidRPr="009C0B5E" w:rsidRDefault="00A23545" w:rsidP="009C0B5E">
      <w:pPr>
        <w:jc w:val="center"/>
      </w:pPr>
    </w:p>
    <w:sectPr w:rsidR="00A23545" w:rsidRPr="009C0B5E" w:rsidSect="0030663C">
      <w:type w:val="oddPage"/>
      <w:pgSz w:w="16838" w:h="11906" w:orient="landscape"/>
      <w:pgMar w:top="1418" w:right="1797" w:bottom="1133" w:left="1440"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2AC" w:rsidRDefault="003872AC">
      <w:r>
        <w:separator/>
      </w:r>
    </w:p>
  </w:endnote>
  <w:endnote w:type="continuationSeparator" w:id="0">
    <w:p w:rsidR="003872AC" w:rsidRDefault="003872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Lucida Sans Unicode">
    <w:panose1 w:val="020B0602030504020204"/>
    <w:charset w:val="A1"/>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HellasArial">
    <w:altName w:val="Arial"/>
    <w:charset w:val="00"/>
    <w:family w:val="swiss"/>
    <w:pitch w:val="variable"/>
    <w:sig w:usb0="00000003" w:usb1="00000000" w:usb2="00000000" w:usb3="00000000" w:csb0="00000001" w:csb1="00000000"/>
  </w:font>
  <w:font w:name="HellasTimes">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A1"/>
    <w:family w:val="script"/>
    <w:pitch w:val="variable"/>
    <w:sig w:usb0="00000287" w:usb1="00000000" w:usb2="00000000" w:usb3="00000000" w:csb0="0000009F" w:csb1="00000000"/>
  </w:font>
  <w:font w:name="Verdana">
    <w:panose1 w:val="020B0604030504040204"/>
    <w:charset w:val="A1"/>
    <w:family w:val="swiss"/>
    <w:pitch w:val="variable"/>
    <w:sig w:usb0="20000287" w:usb1="00000000"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ComicSansMS">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86" w:rsidRDefault="009871E2">
    <w:pPr>
      <w:pStyle w:val="a9"/>
      <w:jc w:val="right"/>
    </w:pPr>
    <w:r>
      <w:fldChar w:fldCharType="begin"/>
    </w:r>
    <w:r>
      <w:instrText xml:space="preserve"> PAGE   \* MERGEFORMAT </w:instrText>
    </w:r>
    <w:r>
      <w:fldChar w:fldCharType="separate"/>
    </w:r>
    <w:r w:rsidR="009C0B5E">
      <w:rPr>
        <w:noProof/>
      </w:rPr>
      <w:t>6</w:t>
    </w:r>
    <w:r>
      <w:fldChar w:fldCharType="end"/>
    </w:r>
  </w:p>
  <w:p w:rsidR="001B2A86" w:rsidRDefault="001B2A86">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86" w:rsidRDefault="001B2A86" w:rsidP="001B2A86">
    <w:pPr>
      <w:pStyle w:val="a9"/>
      <w:jc w:val="right"/>
    </w:pPr>
    <w:r>
      <w:rPr>
        <w:rStyle w:val="a3"/>
        <w:sz w:val="20"/>
      </w:rPr>
      <w:tab/>
    </w:r>
    <w:r>
      <w:rPr>
        <w:rStyle w:val="a3"/>
        <w:sz w:val="20"/>
      </w:rPr>
      <w:tab/>
    </w:r>
    <w:r>
      <w:rPr>
        <w:rStyle w:val="a3"/>
        <w:sz w:val="20"/>
      </w:rPr>
      <w:tab/>
    </w:r>
    <w:r w:rsidR="009871E2" w:rsidRPr="00625700">
      <w:rPr>
        <w:rStyle w:val="a3"/>
        <w:sz w:val="20"/>
      </w:rPr>
      <w:fldChar w:fldCharType="begin"/>
    </w:r>
    <w:r w:rsidRPr="00625700">
      <w:rPr>
        <w:rStyle w:val="a3"/>
        <w:sz w:val="20"/>
      </w:rPr>
      <w:instrText xml:space="preserve"> PAGE </w:instrText>
    </w:r>
    <w:r w:rsidR="009871E2" w:rsidRPr="00625700">
      <w:rPr>
        <w:rStyle w:val="a3"/>
        <w:sz w:val="20"/>
      </w:rPr>
      <w:fldChar w:fldCharType="separate"/>
    </w:r>
    <w:r>
      <w:rPr>
        <w:rStyle w:val="a3"/>
        <w:noProof/>
        <w:sz w:val="20"/>
      </w:rPr>
      <w:t>2</w:t>
    </w:r>
    <w:r w:rsidR="009871E2" w:rsidRPr="00625700">
      <w:rPr>
        <w:rStyle w:val="a3"/>
        <w:sz w:val="20"/>
      </w:rPr>
      <w:fldChar w:fldCharType="end"/>
    </w:r>
    <w:r w:rsidRPr="00625700">
      <w:rPr>
        <w:rStyle w:val="a3"/>
        <w:sz w:val="20"/>
      </w:rPr>
      <w:t>-</w:t>
    </w:r>
    <w:r w:rsidR="009871E2" w:rsidRPr="00625700">
      <w:rPr>
        <w:rStyle w:val="a3"/>
        <w:sz w:val="20"/>
      </w:rPr>
      <w:fldChar w:fldCharType="begin"/>
    </w:r>
    <w:r w:rsidRPr="00625700">
      <w:rPr>
        <w:rStyle w:val="a3"/>
        <w:sz w:val="20"/>
      </w:rPr>
      <w:instrText xml:space="preserve"> NUMPAGES </w:instrText>
    </w:r>
    <w:r w:rsidR="009871E2" w:rsidRPr="00625700">
      <w:rPr>
        <w:rStyle w:val="a3"/>
        <w:sz w:val="20"/>
      </w:rPr>
      <w:fldChar w:fldCharType="separate"/>
    </w:r>
    <w:r>
      <w:rPr>
        <w:rStyle w:val="a3"/>
        <w:noProof/>
        <w:sz w:val="20"/>
      </w:rPr>
      <w:t>24</w:t>
    </w:r>
    <w:r w:rsidR="009871E2" w:rsidRPr="00625700">
      <w:rPr>
        <w:rStyle w:val="a3"/>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6BD" w:rsidRDefault="009871E2">
    <w:pPr>
      <w:pStyle w:val="a9"/>
      <w:jc w:val="center"/>
    </w:pPr>
    <w:fldSimple w:instr=" PAGE   \* MERGEFORMAT ">
      <w:r w:rsidR="009C0B5E">
        <w:rPr>
          <w:noProof/>
        </w:rPr>
        <w:t>12</w:t>
      </w:r>
    </w:fldSimple>
  </w:p>
  <w:p w:rsidR="001B2A86" w:rsidRPr="001056BD" w:rsidRDefault="001B2A86" w:rsidP="001056BD">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6BD" w:rsidRDefault="001056B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2AC" w:rsidRDefault="003872AC">
      <w:r>
        <w:separator/>
      </w:r>
    </w:p>
  </w:footnote>
  <w:footnote w:type="continuationSeparator" w:id="0">
    <w:p w:rsidR="003872AC" w:rsidRDefault="003872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86" w:rsidRPr="00BC1C6A" w:rsidRDefault="004636A9" w:rsidP="001B2A86">
    <w:pPr>
      <w:pStyle w:val="ae"/>
      <w:pBdr>
        <w:bottom w:val="single" w:sz="18" w:space="1" w:color="000080"/>
      </w:pBdr>
      <w:tabs>
        <w:tab w:val="right" w:pos="9540"/>
      </w:tabs>
      <w:rPr>
        <w:rFonts w:ascii="Cambria" w:hAnsi="Cambria"/>
        <w:color w:val="595959" w:themeColor="text1" w:themeTint="A6"/>
        <w:sz w:val="16"/>
        <w:szCs w:val="17"/>
      </w:rPr>
    </w:pPr>
    <w:r w:rsidRPr="009871E2">
      <w:rPr>
        <w:rFonts w:ascii="Cambria" w:hAnsi="Cambria"/>
        <w:noProof/>
        <w:color w:val="595959" w:themeColor="text1" w:themeTint="A6"/>
        <w:sz w:val="16"/>
        <w:szCs w:val="16"/>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2pt;height:17.6pt;visibility:visible;mso-wrap-style:square">
          <v:imagedata r:id="rId1" o:title="" gain="99297f" blacklevel="-3932f" grayscale="t"/>
        </v:shape>
      </w:pict>
    </w:r>
    <w:r w:rsidR="001B2A86" w:rsidRPr="009D4DC1">
      <w:rPr>
        <w:rFonts w:ascii="Cambria" w:hAnsi="Cambria"/>
        <w:b/>
        <w:bCs/>
        <w:color w:val="595959" w:themeColor="text1" w:themeTint="A6"/>
        <w:sz w:val="16"/>
        <w:szCs w:val="16"/>
      </w:rPr>
      <w:t xml:space="preserve"> </w:t>
    </w:r>
    <w:r w:rsidR="001B2A86" w:rsidRPr="009D4DC1">
      <w:rPr>
        <w:rFonts w:ascii="Cambria" w:hAnsi="Cambria"/>
        <w:b/>
        <w:bCs/>
        <w:color w:val="595959" w:themeColor="text1" w:themeTint="A6"/>
        <w:sz w:val="26"/>
        <w:szCs w:val="26"/>
      </w:rPr>
      <w:t>Δ.Ε.Υ.Α. Πάτρας</w:t>
    </w:r>
    <w:r w:rsidR="001B2A86" w:rsidRPr="009D4DC1">
      <w:rPr>
        <w:rFonts w:ascii="Cambria" w:hAnsi="Cambria"/>
        <w:b/>
        <w:bCs/>
        <w:color w:val="595959" w:themeColor="text1" w:themeTint="A6"/>
      </w:rPr>
      <w:t xml:space="preserve">  </w:t>
    </w:r>
    <w:r w:rsidR="001B2A86" w:rsidRPr="009D4DC1">
      <w:rPr>
        <w:rFonts w:ascii="Cambria" w:hAnsi="Cambria"/>
        <w:bCs/>
        <w:color w:val="595959" w:themeColor="text1" w:themeTint="A6"/>
        <w:sz w:val="20"/>
      </w:rPr>
      <w:t>(Ν.Π.Ι.Δ.)</w:t>
    </w:r>
    <w:r w:rsidR="001B2A86" w:rsidRPr="009D4DC1">
      <w:rPr>
        <w:rFonts w:ascii="Cambria" w:hAnsi="Cambria"/>
        <w:bCs/>
        <w:color w:val="595959" w:themeColor="text1" w:themeTint="A6"/>
      </w:rPr>
      <w:t xml:space="preserve">  </w:t>
    </w:r>
    <w:r w:rsidR="001B2A86" w:rsidRPr="009D4DC1">
      <w:rPr>
        <w:rFonts w:ascii="Cambria" w:hAnsi="Cambria"/>
        <w:bCs/>
        <w:color w:val="595959" w:themeColor="text1" w:themeTint="A6"/>
        <w:sz w:val="16"/>
        <w:szCs w:val="16"/>
      </w:rPr>
      <w:t xml:space="preserve">      </w:t>
    </w:r>
    <w:r w:rsidR="001B2A86" w:rsidRPr="009D4DC1">
      <w:rPr>
        <w:rFonts w:ascii="Cambria" w:hAnsi="Cambria"/>
        <w:bCs/>
        <w:color w:val="595959" w:themeColor="text1" w:themeTint="A6"/>
        <w:sz w:val="16"/>
        <w:szCs w:val="16"/>
        <w:lang w:val="en-US"/>
      </w:rPr>
      <w:t xml:space="preserve">  </w:t>
    </w:r>
    <w:r w:rsidR="001B2A86" w:rsidRPr="009D4DC1">
      <w:rPr>
        <w:rFonts w:ascii="Cambria" w:hAnsi="Cambria"/>
        <w:bCs/>
        <w:color w:val="595959" w:themeColor="text1" w:themeTint="A6"/>
        <w:sz w:val="16"/>
        <w:szCs w:val="16"/>
      </w:rPr>
      <w:t xml:space="preserve">    </w:t>
    </w:r>
    <w:r w:rsidR="001B2A86" w:rsidRPr="009D4DC1">
      <w:rPr>
        <w:rFonts w:ascii="Cambria" w:hAnsi="Cambria"/>
        <w:bCs/>
        <w:color w:val="595959" w:themeColor="text1" w:themeTint="A6"/>
        <w:sz w:val="16"/>
        <w:szCs w:val="16"/>
        <w:lang w:val="en-US"/>
      </w:rPr>
      <w:t xml:space="preserve">              </w:t>
    </w:r>
    <w:r w:rsidR="001B2A86" w:rsidRPr="009D4DC1">
      <w:rPr>
        <w:rFonts w:ascii="Cambria" w:hAnsi="Cambria"/>
        <w:bCs/>
        <w:color w:val="595959" w:themeColor="text1" w:themeTint="A6"/>
        <w:sz w:val="16"/>
        <w:szCs w:val="16"/>
      </w:rPr>
      <w:t xml:space="preserve">      </w:t>
    </w:r>
    <w:r w:rsidR="001B2A86" w:rsidRPr="009D4DC1">
      <w:rPr>
        <w:rFonts w:ascii="Cambria" w:hAnsi="Cambria"/>
        <w:color w:val="595959" w:themeColor="text1" w:themeTint="A6"/>
        <w:spacing w:val="-26"/>
        <w:sz w:val="18"/>
        <w:szCs w:val="17"/>
      </w:rPr>
      <w:t xml:space="preserve">ΑΚΤΗ  ΔΥΜΑΙΩΝ  48--26333,   </w:t>
    </w:r>
    <w:proofErr w:type="spellStart"/>
    <w:r w:rsidR="001B2A86" w:rsidRPr="009D4DC1">
      <w:rPr>
        <w:rFonts w:ascii="Cambria" w:hAnsi="Cambria"/>
        <w:color w:val="595959" w:themeColor="text1" w:themeTint="A6"/>
        <w:spacing w:val="-26"/>
        <w:sz w:val="18"/>
        <w:szCs w:val="17"/>
      </w:rPr>
      <w:t>Τηλ</w:t>
    </w:r>
    <w:proofErr w:type="spellEnd"/>
    <w:r w:rsidR="001B2A86" w:rsidRPr="009D4DC1">
      <w:rPr>
        <w:rFonts w:ascii="Cambria" w:hAnsi="Cambria"/>
        <w:color w:val="595959" w:themeColor="text1" w:themeTint="A6"/>
        <w:spacing w:val="-26"/>
        <w:sz w:val="18"/>
        <w:szCs w:val="17"/>
      </w:rPr>
      <w:t xml:space="preserve">. -2610366100,    </w:t>
    </w:r>
    <w:r w:rsidR="001B2A86" w:rsidRPr="009D4DC1">
      <w:rPr>
        <w:rFonts w:ascii="Cambria" w:hAnsi="Cambria"/>
        <w:color w:val="595959" w:themeColor="text1" w:themeTint="A6"/>
        <w:spacing w:val="-26"/>
        <w:sz w:val="18"/>
        <w:szCs w:val="17"/>
        <w:lang w:val="de-DE"/>
      </w:rPr>
      <w:t>Fax</w:t>
    </w:r>
    <w:r w:rsidR="001B2A86" w:rsidRPr="009D4DC1">
      <w:rPr>
        <w:rFonts w:ascii="Cambria" w:hAnsi="Cambria"/>
        <w:color w:val="595959" w:themeColor="text1" w:themeTint="A6"/>
        <w:spacing w:val="-26"/>
        <w:sz w:val="18"/>
        <w:szCs w:val="17"/>
      </w:rPr>
      <w:t xml:space="preserve"> .-2610325790,  </w:t>
    </w:r>
    <w:r w:rsidR="001B2A86" w:rsidRPr="009D4DC1">
      <w:rPr>
        <w:rFonts w:ascii="Cambria" w:hAnsi="Cambria"/>
        <w:color w:val="595959" w:themeColor="text1" w:themeTint="A6"/>
        <w:spacing w:val="-26"/>
        <w:sz w:val="18"/>
        <w:szCs w:val="17"/>
        <w:lang w:val="en-US"/>
      </w:rPr>
      <w:t>Mail</w:t>
    </w:r>
    <w:r w:rsidR="001B2A86" w:rsidRPr="009D4DC1">
      <w:rPr>
        <w:rFonts w:ascii="Cambria" w:hAnsi="Cambria"/>
        <w:color w:val="595959" w:themeColor="text1" w:themeTint="A6"/>
        <w:spacing w:val="-26"/>
        <w:sz w:val="18"/>
        <w:szCs w:val="17"/>
      </w:rPr>
      <w:t xml:space="preserve">.- </w:t>
    </w:r>
    <w:r w:rsidR="001B2A86" w:rsidRPr="009D4DC1">
      <w:rPr>
        <w:rFonts w:ascii="Cambria" w:hAnsi="Cambria"/>
        <w:color w:val="595959" w:themeColor="text1" w:themeTint="A6"/>
        <w:spacing w:val="-26"/>
        <w:sz w:val="18"/>
        <w:szCs w:val="17"/>
        <w:lang w:val="en-US"/>
      </w:rPr>
      <w:t>info</w:t>
    </w:r>
    <w:r w:rsidR="001B2A86" w:rsidRPr="009D4DC1">
      <w:rPr>
        <w:rFonts w:ascii="Cambria" w:hAnsi="Cambria"/>
        <w:color w:val="595959" w:themeColor="text1" w:themeTint="A6"/>
        <w:spacing w:val="-26"/>
        <w:sz w:val="18"/>
        <w:szCs w:val="17"/>
      </w:rPr>
      <w:t>@</w:t>
    </w:r>
    <w:proofErr w:type="spellStart"/>
    <w:r w:rsidR="001B2A86" w:rsidRPr="009D4DC1">
      <w:rPr>
        <w:rFonts w:ascii="Cambria" w:hAnsi="Cambria"/>
        <w:color w:val="595959" w:themeColor="text1" w:themeTint="A6"/>
        <w:spacing w:val="-26"/>
        <w:sz w:val="18"/>
        <w:szCs w:val="17"/>
        <w:lang w:val="en-US"/>
      </w:rPr>
      <w:t>deyap</w:t>
    </w:r>
    <w:proofErr w:type="spellEnd"/>
    <w:r w:rsidR="001B2A86" w:rsidRPr="009D4DC1">
      <w:rPr>
        <w:rFonts w:ascii="Cambria" w:hAnsi="Cambria"/>
        <w:color w:val="595959" w:themeColor="text1" w:themeTint="A6"/>
        <w:spacing w:val="-26"/>
        <w:sz w:val="18"/>
        <w:szCs w:val="17"/>
      </w:rPr>
      <w:t>.</w:t>
    </w:r>
    <w:proofErr w:type="spellStart"/>
    <w:r w:rsidR="001B2A86" w:rsidRPr="009D4DC1">
      <w:rPr>
        <w:rFonts w:ascii="Cambria" w:hAnsi="Cambria"/>
        <w:color w:val="595959" w:themeColor="text1" w:themeTint="A6"/>
        <w:spacing w:val="-26"/>
        <w:sz w:val="18"/>
        <w:szCs w:val="17"/>
      </w:rPr>
      <w:t>gr</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86" w:rsidRPr="004E0C5F" w:rsidRDefault="001B2A86" w:rsidP="004E0C5F">
    <w:pPr>
      <w:pStyle w:val="ae"/>
      <w:rPr>
        <w:szCs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1">
    <w:nsid w:val="00000003"/>
    <w:multiLevelType w:val="multilevel"/>
    <w:tmpl w:val="00000003"/>
    <w:name w:val="WW8Num2"/>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20"/>
    <w:multiLevelType w:val="multilevel"/>
    <w:tmpl w:val="00000020"/>
    <w:name w:val="WW8Num6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1F84170"/>
    <w:multiLevelType w:val="hybridMultilevel"/>
    <w:tmpl w:val="C9E84D20"/>
    <w:name w:val="WW8Num3"/>
    <w:lvl w:ilvl="0" w:tplc="A3A683E6">
      <w:start w:val="1"/>
      <w:numFmt w:val="decimal"/>
      <w:lvlText w:val="%1."/>
      <w:lvlJc w:val="left"/>
      <w:pPr>
        <w:ind w:left="720" w:hanging="360"/>
      </w:pPr>
      <w:rPr>
        <w:rFonts w:hint="default"/>
        <w:b/>
      </w:rPr>
    </w:lvl>
    <w:lvl w:ilvl="1" w:tplc="9D0C3FCA" w:tentative="1">
      <w:start w:val="1"/>
      <w:numFmt w:val="lowerLetter"/>
      <w:lvlText w:val="%2."/>
      <w:lvlJc w:val="left"/>
      <w:pPr>
        <w:ind w:left="1440" w:hanging="360"/>
      </w:pPr>
    </w:lvl>
    <w:lvl w:ilvl="2" w:tplc="86BC3FA2" w:tentative="1">
      <w:start w:val="1"/>
      <w:numFmt w:val="lowerRoman"/>
      <w:lvlText w:val="%3."/>
      <w:lvlJc w:val="right"/>
      <w:pPr>
        <w:ind w:left="2160" w:hanging="180"/>
      </w:pPr>
    </w:lvl>
    <w:lvl w:ilvl="3" w:tplc="AA8C3B3C" w:tentative="1">
      <w:start w:val="1"/>
      <w:numFmt w:val="decimal"/>
      <w:lvlText w:val="%4."/>
      <w:lvlJc w:val="left"/>
      <w:pPr>
        <w:ind w:left="2880" w:hanging="360"/>
      </w:pPr>
    </w:lvl>
    <w:lvl w:ilvl="4" w:tplc="D758EA92" w:tentative="1">
      <w:start w:val="1"/>
      <w:numFmt w:val="lowerLetter"/>
      <w:lvlText w:val="%5."/>
      <w:lvlJc w:val="left"/>
      <w:pPr>
        <w:ind w:left="3600" w:hanging="360"/>
      </w:pPr>
    </w:lvl>
    <w:lvl w:ilvl="5" w:tplc="A99680D0" w:tentative="1">
      <w:start w:val="1"/>
      <w:numFmt w:val="lowerRoman"/>
      <w:lvlText w:val="%6."/>
      <w:lvlJc w:val="right"/>
      <w:pPr>
        <w:ind w:left="4320" w:hanging="180"/>
      </w:pPr>
    </w:lvl>
    <w:lvl w:ilvl="6" w:tplc="436257EE" w:tentative="1">
      <w:start w:val="1"/>
      <w:numFmt w:val="decimal"/>
      <w:lvlText w:val="%7."/>
      <w:lvlJc w:val="left"/>
      <w:pPr>
        <w:ind w:left="5040" w:hanging="360"/>
      </w:pPr>
    </w:lvl>
    <w:lvl w:ilvl="7" w:tplc="98660D1C" w:tentative="1">
      <w:start w:val="1"/>
      <w:numFmt w:val="lowerLetter"/>
      <w:lvlText w:val="%8."/>
      <w:lvlJc w:val="left"/>
      <w:pPr>
        <w:ind w:left="5760" w:hanging="360"/>
      </w:pPr>
    </w:lvl>
    <w:lvl w:ilvl="8" w:tplc="66BEEEF4" w:tentative="1">
      <w:start w:val="1"/>
      <w:numFmt w:val="lowerRoman"/>
      <w:lvlText w:val="%9."/>
      <w:lvlJc w:val="right"/>
      <w:pPr>
        <w:ind w:left="6480" w:hanging="180"/>
      </w:pPr>
    </w:lvl>
  </w:abstractNum>
  <w:abstractNum w:abstractNumId="4">
    <w:nsid w:val="030F0F69"/>
    <w:multiLevelType w:val="hybridMultilevel"/>
    <w:tmpl w:val="4A840180"/>
    <w:name w:val="WW8Num1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040F741D"/>
    <w:multiLevelType w:val="hybridMultilevel"/>
    <w:tmpl w:val="B0D4456A"/>
    <w:lvl w:ilvl="0" w:tplc="0408000F">
      <w:start w:val="1"/>
      <w:numFmt w:val="decimal"/>
      <w:lvlText w:val="%1)"/>
      <w:lvlJc w:val="left"/>
      <w:pPr>
        <w:ind w:left="4330" w:hanging="360"/>
      </w:pPr>
      <w:rPr>
        <w:rFonts w:hint="default"/>
        <w:b/>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6">
    <w:nsid w:val="079806D4"/>
    <w:multiLevelType w:val="hybridMultilevel"/>
    <w:tmpl w:val="876229A0"/>
    <w:lvl w:ilvl="0" w:tplc="0408000F">
      <w:start w:val="1"/>
      <w:numFmt w:val="decimal"/>
      <w:lvlText w:val="%1."/>
      <w:lvlJc w:val="left"/>
      <w:pPr>
        <w:ind w:left="720" w:hanging="360"/>
      </w:pPr>
      <w:rPr>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7">
    <w:nsid w:val="09633CEA"/>
    <w:multiLevelType w:val="hybridMultilevel"/>
    <w:tmpl w:val="96A6F906"/>
    <w:lvl w:ilvl="0" w:tplc="03CE4452">
      <w:start w:val="1"/>
      <w:numFmt w:val="bullet"/>
      <w:lvlText w:val=""/>
      <w:lvlJc w:val="left"/>
      <w:pPr>
        <w:ind w:left="720" w:hanging="360"/>
      </w:pPr>
      <w:rPr>
        <w:rFonts w:ascii="Wingdings" w:hAnsi="Wingdings"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3137902"/>
    <w:multiLevelType w:val="hybridMultilevel"/>
    <w:tmpl w:val="4C12AAA6"/>
    <w:lvl w:ilvl="0" w:tplc="2808148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6294DF3"/>
    <w:multiLevelType w:val="hybridMultilevel"/>
    <w:tmpl w:val="D6540A3C"/>
    <w:lvl w:ilvl="0" w:tplc="C414A602">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1">
    <w:nsid w:val="1C093083"/>
    <w:multiLevelType w:val="hybridMultilevel"/>
    <w:tmpl w:val="9924A8B4"/>
    <w:lvl w:ilvl="0" w:tplc="04080001">
      <w:start w:val="1"/>
      <w:numFmt w:val="decimal"/>
      <w:lvlText w:val="%1)"/>
      <w:lvlJc w:val="left"/>
      <w:pPr>
        <w:ind w:left="644" w:hanging="360"/>
      </w:pPr>
      <w:rPr>
        <w:rFonts w:hint="default"/>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2">
    <w:nsid w:val="1D46509A"/>
    <w:multiLevelType w:val="hybridMultilevel"/>
    <w:tmpl w:val="85ACAB12"/>
    <w:lvl w:ilvl="0" w:tplc="0408000F">
      <w:start w:val="1"/>
      <w:numFmt w:val="decimal"/>
      <w:lvlText w:val="%1."/>
      <w:lvlJc w:val="left"/>
      <w:pPr>
        <w:ind w:left="720" w:hanging="360"/>
      </w:pPr>
      <w:rPr>
        <w:b/>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3">
    <w:nsid w:val="203A1C00"/>
    <w:multiLevelType w:val="hybridMultilevel"/>
    <w:tmpl w:val="ADF06B54"/>
    <w:lvl w:ilvl="0" w:tplc="688C280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CB8447E"/>
    <w:multiLevelType w:val="hybridMultilevel"/>
    <w:tmpl w:val="A4946F2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94E1913"/>
    <w:multiLevelType w:val="hybridMultilevel"/>
    <w:tmpl w:val="4DB8E416"/>
    <w:lvl w:ilvl="0" w:tplc="DBE0BE68">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F10092A"/>
    <w:multiLevelType w:val="hybridMultilevel"/>
    <w:tmpl w:val="A4443B0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F276F39"/>
    <w:multiLevelType w:val="hybridMultilevel"/>
    <w:tmpl w:val="9C365AD2"/>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4FA68D0"/>
    <w:multiLevelType w:val="hybridMultilevel"/>
    <w:tmpl w:val="55089152"/>
    <w:lvl w:ilvl="0" w:tplc="0408000F">
      <w:start w:val="1"/>
      <w:numFmt w:val="bullet"/>
      <w:lvlText w:val=""/>
      <w:lvlJc w:val="left"/>
      <w:pPr>
        <w:tabs>
          <w:tab w:val="num" w:pos="720"/>
        </w:tabs>
        <w:ind w:left="720" w:hanging="360"/>
      </w:pPr>
      <w:rPr>
        <w:rFonts w:ascii="Wingdings" w:hAnsi="Wingdings" w:hint="default"/>
        <w:sz w:val="22"/>
        <w:szCs w:val="22"/>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4679550A"/>
    <w:multiLevelType w:val="hybridMultilevel"/>
    <w:tmpl w:val="47225BD4"/>
    <w:lvl w:ilvl="0" w:tplc="899A537A">
      <w:start w:val="1"/>
      <w:numFmt w:val="decimal"/>
      <w:lvlText w:val="%1."/>
      <w:lvlJc w:val="left"/>
      <w:pPr>
        <w:ind w:left="720" w:hanging="360"/>
      </w:pPr>
      <w:rPr>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0">
    <w:nsid w:val="4C0D42CD"/>
    <w:multiLevelType w:val="hybridMultilevel"/>
    <w:tmpl w:val="DA1AACDA"/>
    <w:lvl w:ilvl="0" w:tplc="0408000F">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2">
    <w:nsid w:val="5C8F1EB7"/>
    <w:multiLevelType w:val="hybridMultilevel"/>
    <w:tmpl w:val="B51A3D90"/>
    <w:lvl w:ilvl="0" w:tplc="3E6E5604">
      <w:start w:val="1"/>
      <w:numFmt w:val="bullet"/>
      <w:lvlText w:val=""/>
      <w:lvlJc w:val="left"/>
      <w:pPr>
        <w:ind w:left="1287" w:hanging="360"/>
      </w:pPr>
      <w:rPr>
        <w:rFonts w:ascii="Wingdings" w:hAnsi="Wingdings" w:hint="default"/>
        <w:strike w:val="0"/>
        <w:sz w:val="16"/>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3">
    <w:nsid w:val="5D281D48"/>
    <w:multiLevelType w:val="hybridMultilevel"/>
    <w:tmpl w:val="F088367A"/>
    <w:lvl w:ilvl="0" w:tplc="50125B7C">
      <w:start w:val="1"/>
      <w:numFmt w:val="bullet"/>
      <w:lvlText w:val=""/>
      <w:lvlJc w:val="left"/>
      <w:pPr>
        <w:ind w:left="1287" w:hanging="360"/>
      </w:pPr>
      <w:rPr>
        <w:rFonts w:ascii="Wingdings" w:hAnsi="Wingdings" w:hint="default"/>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4">
    <w:nsid w:val="68C755F1"/>
    <w:multiLevelType w:val="hybridMultilevel"/>
    <w:tmpl w:val="F35CB136"/>
    <w:lvl w:ilvl="0" w:tplc="D304D8BE">
      <w:start w:val="1"/>
      <w:numFmt w:val="bullet"/>
      <w:lvlText w:val=""/>
      <w:lvlJc w:val="left"/>
      <w:pPr>
        <w:ind w:left="1440" w:hanging="360"/>
      </w:pPr>
      <w:rPr>
        <w:rFonts w:ascii="Wingdings" w:hAnsi="Wingdings" w:hint="default"/>
        <w:sz w:val="20"/>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nsid w:val="6B666451"/>
    <w:multiLevelType w:val="hybridMultilevel"/>
    <w:tmpl w:val="25A80FCE"/>
    <w:lvl w:ilvl="0" w:tplc="0408000B">
      <w:start w:val="1"/>
      <w:numFmt w:val="decimal"/>
      <w:lvlText w:val="%1."/>
      <w:lvlJc w:val="left"/>
      <w:pPr>
        <w:ind w:left="720" w:hanging="360"/>
      </w:pPr>
      <w:rPr>
        <w:b/>
      </w:rPr>
    </w:lvl>
    <w:lvl w:ilvl="1" w:tplc="04080001" w:tentative="1">
      <w:start w:val="1"/>
      <w:numFmt w:val="lowerLetter"/>
      <w:lvlText w:val="%2."/>
      <w:lvlJc w:val="left"/>
      <w:pPr>
        <w:ind w:left="1440" w:hanging="360"/>
      </w:pPr>
    </w:lvl>
    <w:lvl w:ilvl="2" w:tplc="0408000D" w:tentative="1">
      <w:start w:val="1"/>
      <w:numFmt w:val="lowerRoman"/>
      <w:lvlText w:val="%3."/>
      <w:lvlJc w:val="right"/>
      <w:pPr>
        <w:ind w:left="2160" w:hanging="180"/>
      </w:pPr>
    </w:lvl>
    <w:lvl w:ilvl="3" w:tplc="C4D6EC1C" w:tentative="1">
      <w:start w:val="1"/>
      <w:numFmt w:val="decimal"/>
      <w:lvlText w:val="%4."/>
      <w:lvlJc w:val="left"/>
      <w:pPr>
        <w:ind w:left="2880" w:hanging="360"/>
      </w:pPr>
    </w:lvl>
    <w:lvl w:ilvl="4" w:tplc="42B22A78" w:tentative="1">
      <w:start w:val="1"/>
      <w:numFmt w:val="lowerLetter"/>
      <w:lvlText w:val="%5."/>
      <w:lvlJc w:val="left"/>
      <w:pPr>
        <w:ind w:left="3600" w:hanging="360"/>
      </w:pPr>
    </w:lvl>
    <w:lvl w:ilvl="5" w:tplc="0408000D"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6">
    <w:nsid w:val="6DB17F53"/>
    <w:multiLevelType w:val="hybridMultilevel"/>
    <w:tmpl w:val="5ED2239A"/>
    <w:lvl w:ilvl="0" w:tplc="42B22A78">
      <w:start w:val="1"/>
      <w:numFmt w:val="decimal"/>
      <w:lvlText w:val="%1."/>
      <w:lvlJc w:val="left"/>
      <w:pPr>
        <w:ind w:left="720" w:hanging="360"/>
      </w:pPr>
      <w:rPr>
        <w:rFonts w:hint="default"/>
        <w:b/>
      </w:rPr>
    </w:lvl>
    <w:lvl w:ilvl="1" w:tplc="1070EE6C"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7">
    <w:nsid w:val="6DD131B9"/>
    <w:multiLevelType w:val="hybridMultilevel"/>
    <w:tmpl w:val="9E361184"/>
    <w:lvl w:ilvl="0" w:tplc="2A44E7A2">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8">
    <w:nsid w:val="70C9220D"/>
    <w:multiLevelType w:val="hybridMultilevel"/>
    <w:tmpl w:val="50C63E80"/>
    <w:lvl w:ilvl="0" w:tplc="575A9F9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2ED48CA"/>
    <w:multiLevelType w:val="hybridMultilevel"/>
    <w:tmpl w:val="5406F1B4"/>
    <w:lvl w:ilvl="0" w:tplc="3E6E5604">
      <w:start w:val="1"/>
      <w:numFmt w:val="bullet"/>
      <w:lvlText w:val=""/>
      <w:lvlJc w:val="left"/>
      <w:pPr>
        <w:ind w:left="1287" w:hanging="360"/>
      </w:pPr>
      <w:rPr>
        <w:rFonts w:ascii="Wingdings" w:hAnsi="Wingdings" w:hint="default"/>
        <w:strike w:val="0"/>
        <w:sz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4B356F0"/>
    <w:multiLevelType w:val="hybridMultilevel"/>
    <w:tmpl w:val="F2125AA8"/>
    <w:lvl w:ilvl="0" w:tplc="42B22A78">
      <w:start w:val="1"/>
      <w:numFmt w:val="decimal"/>
      <w:lvlText w:val="%1."/>
      <w:lvlJc w:val="left"/>
      <w:pPr>
        <w:ind w:left="927" w:hanging="360"/>
      </w:pPr>
      <w:rPr>
        <w:rFonts w:hint="default"/>
        <w:u w:val="none"/>
      </w:rPr>
    </w:lvl>
    <w:lvl w:ilvl="1" w:tplc="1070EE6C" w:tentative="1">
      <w:start w:val="1"/>
      <w:numFmt w:val="lowerLetter"/>
      <w:lvlText w:val="%2."/>
      <w:lvlJc w:val="left"/>
      <w:pPr>
        <w:ind w:left="1647" w:hanging="360"/>
      </w:pPr>
    </w:lvl>
    <w:lvl w:ilvl="2" w:tplc="04080005" w:tentative="1">
      <w:start w:val="1"/>
      <w:numFmt w:val="lowerRoman"/>
      <w:lvlText w:val="%3."/>
      <w:lvlJc w:val="right"/>
      <w:pPr>
        <w:ind w:left="2367" w:hanging="180"/>
      </w:pPr>
    </w:lvl>
    <w:lvl w:ilvl="3" w:tplc="04080001" w:tentative="1">
      <w:start w:val="1"/>
      <w:numFmt w:val="decimal"/>
      <w:lvlText w:val="%4."/>
      <w:lvlJc w:val="left"/>
      <w:pPr>
        <w:ind w:left="3087" w:hanging="360"/>
      </w:pPr>
    </w:lvl>
    <w:lvl w:ilvl="4" w:tplc="04080003" w:tentative="1">
      <w:start w:val="1"/>
      <w:numFmt w:val="lowerLetter"/>
      <w:lvlText w:val="%5."/>
      <w:lvlJc w:val="left"/>
      <w:pPr>
        <w:ind w:left="3807" w:hanging="360"/>
      </w:pPr>
    </w:lvl>
    <w:lvl w:ilvl="5" w:tplc="04080005" w:tentative="1">
      <w:start w:val="1"/>
      <w:numFmt w:val="lowerRoman"/>
      <w:lvlText w:val="%6."/>
      <w:lvlJc w:val="right"/>
      <w:pPr>
        <w:ind w:left="4527" w:hanging="180"/>
      </w:pPr>
    </w:lvl>
    <w:lvl w:ilvl="6" w:tplc="04080001" w:tentative="1">
      <w:start w:val="1"/>
      <w:numFmt w:val="decimal"/>
      <w:lvlText w:val="%7."/>
      <w:lvlJc w:val="left"/>
      <w:pPr>
        <w:ind w:left="5247" w:hanging="360"/>
      </w:pPr>
    </w:lvl>
    <w:lvl w:ilvl="7" w:tplc="04080003" w:tentative="1">
      <w:start w:val="1"/>
      <w:numFmt w:val="lowerLetter"/>
      <w:lvlText w:val="%8."/>
      <w:lvlJc w:val="left"/>
      <w:pPr>
        <w:ind w:left="5967" w:hanging="360"/>
      </w:pPr>
    </w:lvl>
    <w:lvl w:ilvl="8" w:tplc="04080005" w:tentative="1">
      <w:start w:val="1"/>
      <w:numFmt w:val="lowerRoman"/>
      <w:lvlText w:val="%9."/>
      <w:lvlJc w:val="right"/>
      <w:pPr>
        <w:ind w:left="6687" w:hanging="180"/>
      </w:pPr>
    </w:lvl>
  </w:abstractNum>
  <w:abstractNum w:abstractNumId="31">
    <w:nsid w:val="7D5904B3"/>
    <w:multiLevelType w:val="hybridMultilevel"/>
    <w:tmpl w:val="103E55EA"/>
    <w:lvl w:ilvl="0" w:tplc="04080001">
      <w:start w:val="1"/>
      <w:numFmt w:val="decimal"/>
      <w:lvlText w:val="%1."/>
      <w:lvlJc w:val="left"/>
      <w:pPr>
        <w:ind w:left="1080" w:hanging="360"/>
      </w:pPr>
      <w:rPr>
        <w:b/>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32">
    <w:nsid w:val="7EE26AD6"/>
    <w:multiLevelType w:val="hybridMultilevel"/>
    <w:tmpl w:val="0B1EC206"/>
    <w:lvl w:ilvl="0" w:tplc="0408000B">
      <w:start w:val="1"/>
      <w:numFmt w:val="decimal"/>
      <w:lvlText w:val="%1."/>
      <w:lvlJc w:val="left"/>
      <w:pPr>
        <w:ind w:left="1482" w:hanging="915"/>
      </w:pPr>
      <w:rPr>
        <w:rFonts w:ascii="Times New Roman" w:hAnsi="Times New Roman" w:cs="Times New Roman" w:hint="default"/>
        <w:b/>
        <w:sz w:val="24"/>
        <w:szCs w:val="24"/>
      </w:rPr>
    </w:lvl>
    <w:lvl w:ilvl="1" w:tplc="04080001" w:tentative="1">
      <w:start w:val="1"/>
      <w:numFmt w:val="lowerLetter"/>
      <w:lvlText w:val="%2."/>
      <w:lvlJc w:val="left"/>
      <w:pPr>
        <w:ind w:left="1440" w:hanging="360"/>
      </w:pPr>
    </w:lvl>
    <w:lvl w:ilvl="2" w:tplc="D0C48F24" w:tentative="1">
      <w:start w:val="1"/>
      <w:numFmt w:val="lowerRoman"/>
      <w:lvlText w:val="%3."/>
      <w:lvlJc w:val="right"/>
      <w:pPr>
        <w:ind w:left="2160" w:hanging="180"/>
      </w:pPr>
    </w:lvl>
    <w:lvl w:ilvl="3" w:tplc="C4D6EC1C" w:tentative="1">
      <w:start w:val="1"/>
      <w:numFmt w:val="decimal"/>
      <w:lvlText w:val="%4."/>
      <w:lvlJc w:val="left"/>
      <w:pPr>
        <w:ind w:left="2880" w:hanging="360"/>
      </w:pPr>
    </w:lvl>
    <w:lvl w:ilvl="4" w:tplc="0408000D"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num w:numId="1">
    <w:abstractNumId w:val="5"/>
  </w:num>
  <w:num w:numId="2">
    <w:abstractNumId w:val="11"/>
  </w:num>
  <w:num w:numId="3">
    <w:abstractNumId w:val="19"/>
  </w:num>
  <w:num w:numId="4">
    <w:abstractNumId w:val="32"/>
  </w:num>
  <w:num w:numId="5">
    <w:abstractNumId w:val="27"/>
  </w:num>
  <w:num w:numId="6">
    <w:abstractNumId w:val="9"/>
  </w:num>
  <w:num w:numId="7">
    <w:abstractNumId w:val="30"/>
  </w:num>
  <w:num w:numId="8">
    <w:abstractNumId w:val="25"/>
  </w:num>
  <w:num w:numId="9">
    <w:abstractNumId w:val="3"/>
  </w:num>
  <w:num w:numId="10">
    <w:abstractNumId w:val="13"/>
  </w:num>
  <w:num w:numId="11">
    <w:abstractNumId w:val="28"/>
  </w:num>
  <w:num w:numId="12">
    <w:abstractNumId w:val="15"/>
  </w:num>
  <w:num w:numId="13">
    <w:abstractNumId w:val="6"/>
  </w:num>
  <w:num w:numId="14">
    <w:abstractNumId w:val="26"/>
  </w:num>
  <w:num w:numId="15">
    <w:abstractNumId w:val="8"/>
  </w:num>
  <w:num w:numId="16">
    <w:abstractNumId w:val="12"/>
  </w:num>
  <w:num w:numId="17">
    <w:abstractNumId w:val="10"/>
  </w:num>
  <w:num w:numId="18">
    <w:abstractNumId w:val="21"/>
  </w:num>
  <w:num w:numId="19">
    <w:abstractNumId w:val="20"/>
  </w:num>
  <w:num w:numId="20">
    <w:abstractNumId w:val="31"/>
  </w:num>
  <w:num w:numId="21">
    <w:abstractNumId w:val="18"/>
  </w:num>
  <w:num w:numId="22">
    <w:abstractNumId w:val="7"/>
  </w:num>
  <w:num w:numId="23">
    <w:abstractNumId w:val="23"/>
  </w:num>
  <w:num w:numId="24">
    <w:abstractNumId w:val="22"/>
  </w:num>
  <w:num w:numId="25">
    <w:abstractNumId w:val="29"/>
  </w:num>
  <w:num w:numId="26">
    <w:abstractNumId w:val="17"/>
  </w:num>
  <w:num w:numId="27">
    <w:abstractNumId w:val="16"/>
  </w:num>
  <w:num w:numId="28">
    <w:abstractNumId w:val="24"/>
  </w:num>
  <w:num w:numId="29">
    <w:abstractNumId w:val="1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embedSystemFonts/>
  <w:proofState w:spelling="clean"/>
  <w:stylePaneFormatFilter w:val="0000"/>
  <w:doNotTrackMoves/>
  <w:defaultTabStop w:val="720"/>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11266">
      <o:colormenu v:ext="edit" fillcolor="none" strokecolor="none [3213]" shadowcolor="none [2]"/>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A76F9"/>
    <w:rsid w:val="00013390"/>
    <w:rsid w:val="00016E9B"/>
    <w:rsid w:val="00017D32"/>
    <w:rsid w:val="00022A77"/>
    <w:rsid w:val="0005660F"/>
    <w:rsid w:val="00063215"/>
    <w:rsid w:val="0008016C"/>
    <w:rsid w:val="00080ED6"/>
    <w:rsid w:val="00084398"/>
    <w:rsid w:val="000A24E3"/>
    <w:rsid w:val="000B34A4"/>
    <w:rsid w:val="000B7931"/>
    <w:rsid w:val="000C3647"/>
    <w:rsid w:val="000C4D2D"/>
    <w:rsid w:val="000D58AD"/>
    <w:rsid w:val="000E7F1A"/>
    <w:rsid w:val="000F1F11"/>
    <w:rsid w:val="000F6DC2"/>
    <w:rsid w:val="001056BD"/>
    <w:rsid w:val="001157B9"/>
    <w:rsid w:val="00121BCC"/>
    <w:rsid w:val="001221C3"/>
    <w:rsid w:val="001462BC"/>
    <w:rsid w:val="00163640"/>
    <w:rsid w:val="0018391D"/>
    <w:rsid w:val="00195672"/>
    <w:rsid w:val="001A1F61"/>
    <w:rsid w:val="001A4807"/>
    <w:rsid w:val="001B2A86"/>
    <w:rsid w:val="001F1F53"/>
    <w:rsid w:val="001F2317"/>
    <w:rsid w:val="001F5074"/>
    <w:rsid w:val="00204435"/>
    <w:rsid w:val="0020589E"/>
    <w:rsid w:val="00206AD1"/>
    <w:rsid w:val="00215356"/>
    <w:rsid w:val="00232E85"/>
    <w:rsid w:val="00242091"/>
    <w:rsid w:val="00247F97"/>
    <w:rsid w:val="002621DB"/>
    <w:rsid w:val="0026462E"/>
    <w:rsid w:val="00270983"/>
    <w:rsid w:val="002761EE"/>
    <w:rsid w:val="002844BD"/>
    <w:rsid w:val="002861CC"/>
    <w:rsid w:val="002A76F9"/>
    <w:rsid w:val="002B0496"/>
    <w:rsid w:val="002B6BB4"/>
    <w:rsid w:val="00302EB6"/>
    <w:rsid w:val="003050E9"/>
    <w:rsid w:val="0030663C"/>
    <w:rsid w:val="00346F78"/>
    <w:rsid w:val="00347CAC"/>
    <w:rsid w:val="0036251B"/>
    <w:rsid w:val="00364C1D"/>
    <w:rsid w:val="003775F8"/>
    <w:rsid w:val="00382110"/>
    <w:rsid w:val="00382A77"/>
    <w:rsid w:val="003872AC"/>
    <w:rsid w:val="0039479F"/>
    <w:rsid w:val="00394CA0"/>
    <w:rsid w:val="003A783F"/>
    <w:rsid w:val="003B0BB7"/>
    <w:rsid w:val="003C4847"/>
    <w:rsid w:val="003C55C5"/>
    <w:rsid w:val="003C725C"/>
    <w:rsid w:val="003E75DE"/>
    <w:rsid w:val="0044338E"/>
    <w:rsid w:val="00444BFE"/>
    <w:rsid w:val="00445C35"/>
    <w:rsid w:val="0044684C"/>
    <w:rsid w:val="00461AE8"/>
    <w:rsid w:val="00462FFA"/>
    <w:rsid w:val="00463326"/>
    <w:rsid w:val="004636A9"/>
    <w:rsid w:val="00465A91"/>
    <w:rsid w:val="00466C16"/>
    <w:rsid w:val="00475124"/>
    <w:rsid w:val="00491FCD"/>
    <w:rsid w:val="004B08C0"/>
    <w:rsid w:val="004B4761"/>
    <w:rsid w:val="004C3644"/>
    <w:rsid w:val="004C477E"/>
    <w:rsid w:val="004D5EC2"/>
    <w:rsid w:val="004E00B3"/>
    <w:rsid w:val="004E0C5F"/>
    <w:rsid w:val="004E727F"/>
    <w:rsid w:val="004F1F95"/>
    <w:rsid w:val="00502335"/>
    <w:rsid w:val="00510A9C"/>
    <w:rsid w:val="00525393"/>
    <w:rsid w:val="005514E1"/>
    <w:rsid w:val="00555AC0"/>
    <w:rsid w:val="00561BE6"/>
    <w:rsid w:val="00564AF2"/>
    <w:rsid w:val="005735AC"/>
    <w:rsid w:val="00577E74"/>
    <w:rsid w:val="00581BB8"/>
    <w:rsid w:val="005847AD"/>
    <w:rsid w:val="005849A3"/>
    <w:rsid w:val="0059571F"/>
    <w:rsid w:val="005A0AD6"/>
    <w:rsid w:val="005D6658"/>
    <w:rsid w:val="005E0033"/>
    <w:rsid w:val="005E035C"/>
    <w:rsid w:val="005F2E7F"/>
    <w:rsid w:val="006035EF"/>
    <w:rsid w:val="006104C4"/>
    <w:rsid w:val="006219B7"/>
    <w:rsid w:val="00623B45"/>
    <w:rsid w:val="006338BC"/>
    <w:rsid w:val="0068163E"/>
    <w:rsid w:val="00681F7A"/>
    <w:rsid w:val="006B45D7"/>
    <w:rsid w:val="006B7382"/>
    <w:rsid w:val="006C74D4"/>
    <w:rsid w:val="006E27B2"/>
    <w:rsid w:val="006F2832"/>
    <w:rsid w:val="00705B66"/>
    <w:rsid w:val="00715647"/>
    <w:rsid w:val="00730C67"/>
    <w:rsid w:val="0073507D"/>
    <w:rsid w:val="00736F5F"/>
    <w:rsid w:val="007471A1"/>
    <w:rsid w:val="00751573"/>
    <w:rsid w:val="0075218A"/>
    <w:rsid w:val="00753E1F"/>
    <w:rsid w:val="007647D5"/>
    <w:rsid w:val="007807A4"/>
    <w:rsid w:val="007902BA"/>
    <w:rsid w:val="0079119B"/>
    <w:rsid w:val="007A34D8"/>
    <w:rsid w:val="007C29DF"/>
    <w:rsid w:val="007F1EDF"/>
    <w:rsid w:val="007F2E15"/>
    <w:rsid w:val="007F5ABE"/>
    <w:rsid w:val="00801C05"/>
    <w:rsid w:val="00822100"/>
    <w:rsid w:val="00822A81"/>
    <w:rsid w:val="00826FAF"/>
    <w:rsid w:val="00831630"/>
    <w:rsid w:val="00847AAF"/>
    <w:rsid w:val="008628A1"/>
    <w:rsid w:val="00870F10"/>
    <w:rsid w:val="00881ECC"/>
    <w:rsid w:val="00883441"/>
    <w:rsid w:val="00890098"/>
    <w:rsid w:val="00896106"/>
    <w:rsid w:val="008A0041"/>
    <w:rsid w:val="008C310F"/>
    <w:rsid w:val="008D1644"/>
    <w:rsid w:val="008D1BD5"/>
    <w:rsid w:val="00980B3B"/>
    <w:rsid w:val="009871E2"/>
    <w:rsid w:val="00993482"/>
    <w:rsid w:val="009C0B5E"/>
    <w:rsid w:val="009C1451"/>
    <w:rsid w:val="009C7993"/>
    <w:rsid w:val="009D110D"/>
    <w:rsid w:val="009D1D3E"/>
    <w:rsid w:val="009F063B"/>
    <w:rsid w:val="009F2213"/>
    <w:rsid w:val="00A02D64"/>
    <w:rsid w:val="00A069AA"/>
    <w:rsid w:val="00A11744"/>
    <w:rsid w:val="00A13B90"/>
    <w:rsid w:val="00A14262"/>
    <w:rsid w:val="00A178FD"/>
    <w:rsid w:val="00A23545"/>
    <w:rsid w:val="00A31442"/>
    <w:rsid w:val="00A3306F"/>
    <w:rsid w:val="00A5657F"/>
    <w:rsid w:val="00A65B57"/>
    <w:rsid w:val="00A66739"/>
    <w:rsid w:val="00A809E9"/>
    <w:rsid w:val="00A93DE1"/>
    <w:rsid w:val="00AA4696"/>
    <w:rsid w:val="00AB4C37"/>
    <w:rsid w:val="00AB4ECD"/>
    <w:rsid w:val="00AB5762"/>
    <w:rsid w:val="00AC191B"/>
    <w:rsid w:val="00AE7143"/>
    <w:rsid w:val="00B0060D"/>
    <w:rsid w:val="00B00BD9"/>
    <w:rsid w:val="00B151E0"/>
    <w:rsid w:val="00B27250"/>
    <w:rsid w:val="00B355CA"/>
    <w:rsid w:val="00B47317"/>
    <w:rsid w:val="00B557D1"/>
    <w:rsid w:val="00B57790"/>
    <w:rsid w:val="00B57AF3"/>
    <w:rsid w:val="00B60F6A"/>
    <w:rsid w:val="00B67BCF"/>
    <w:rsid w:val="00B75BE3"/>
    <w:rsid w:val="00B86FB8"/>
    <w:rsid w:val="00B93336"/>
    <w:rsid w:val="00BB2F6E"/>
    <w:rsid w:val="00BC4956"/>
    <w:rsid w:val="00BD5268"/>
    <w:rsid w:val="00BE07F3"/>
    <w:rsid w:val="00BF6B22"/>
    <w:rsid w:val="00C22F7C"/>
    <w:rsid w:val="00C243D9"/>
    <w:rsid w:val="00C2450A"/>
    <w:rsid w:val="00C70ED2"/>
    <w:rsid w:val="00C7694B"/>
    <w:rsid w:val="00C76BAB"/>
    <w:rsid w:val="00CA376D"/>
    <w:rsid w:val="00CA7542"/>
    <w:rsid w:val="00CB12D1"/>
    <w:rsid w:val="00CB2B6F"/>
    <w:rsid w:val="00CB5B4E"/>
    <w:rsid w:val="00CC00C0"/>
    <w:rsid w:val="00CD5FB1"/>
    <w:rsid w:val="00CD79FA"/>
    <w:rsid w:val="00CE3A5A"/>
    <w:rsid w:val="00CF418C"/>
    <w:rsid w:val="00CF4C04"/>
    <w:rsid w:val="00D07DB2"/>
    <w:rsid w:val="00D36DB9"/>
    <w:rsid w:val="00D70600"/>
    <w:rsid w:val="00D708AD"/>
    <w:rsid w:val="00D932BA"/>
    <w:rsid w:val="00D9470C"/>
    <w:rsid w:val="00D95BB3"/>
    <w:rsid w:val="00DB0C67"/>
    <w:rsid w:val="00DB7C13"/>
    <w:rsid w:val="00DC5391"/>
    <w:rsid w:val="00DD4FF3"/>
    <w:rsid w:val="00DD7BC8"/>
    <w:rsid w:val="00DF6111"/>
    <w:rsid w:val="00E04B7E"/>
    <w:rsid w:val="00E161A3"/>
    <w:rsid w:val="00E22D47"/>
    <w:rsid w:val="00E23587"/>
    <w:rsid w:val="00E32CB7"/>
    <w:rsid w:val="00E36A09"/>
    <w:rsid w:val="00E46FAA"/>
    <w:rsid w:val="00E60610"/>
    <w:rsid w:val="00E80703"/>
    <w:rsid w:val="00E85F56"/>
    <w:rsid w:val="00E92F68"/>
    <w:rsid w:val="00E93549"/>
    <w:rsid w:val="00E941DA"/>
    <w:rsid w:val="00E9450F"/>
    <w:rsid w:val="00E94869"/>
    <w:rsid w:val="00E948E3"/>
    <w:rsid w:val="00E96934"/>
    <w:rsid w:val="00EA04A6"/>
    <w:rsid w:val="00EA4BCF"/>
    <w:rsid w:val="00ED273A"/>
    <w:rsid w:val="00EE125E"/>
    <w:rsid w:val="00F06B47"/>
    <w:rsid w:val="00F131D1"/>
    <w:rsid w:val="00F1468D"/>
    <w:rsid w:val="00F15005"/>
    <w:rsid w:val="00F233AD"/>
    <w:rsid w:val="00F34D86"/>
    <w:rsid w:val="00F3580F"/>
    <w:rsid w:val="00F41D39"/>
    <w:rsid w:val="00F7441A"/>
    <w:rsid w:val="00F80181"/>
    <w:rsid w:val="00F810D1"/>
    <w:rsid w:val="00F82578"/>
    <w:rsid w:val="00F92113"/>
    <w:rsid w:val="00FA11B0"/>
    <w:rsid w:val="00FA6194"/>
    <w:rsid w:val="00FC79A4"/>
    <w:rsid w:val="00FD245E"/>
    <w:rsid w:val="00FF3205"/>
    <w:rsid w:val="00FF6238"/>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strokecolor="none [3213]"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BCF"/>
    <w:pPr>
      <w:suppressAutoHyphens/>
    </w:pPr>
    <w:rPr>
      <w:sz w:val="24"/>
      <w:szCs w:val="24"/>
      <w:lang w:eastAsia="ar-SA"/>
    </w:rPr>
  </w:style>
  <w:style w:type="paragraph" w:styleId="1">
    <w:name w:val="heading 1"/>
    <w:basedOn w:val="a"/>
    <w:next w:val="a"/>
    <w:link w:val="1Char"/>
    <w:uiPriority w:val="99"/>
    <w:qFormat/>
    <w:rsid w:val="001A4807"/>
    <w:pPr>
      <w:keepNext/>
      <w:keepLines/>
      <w:tabs>
        <w:tab w:val="num" w:pos="432"/>
      </w:tabs>
      <w:spacing w:before="480" w:line="276" w:lineRule="auto"/>
      <w:ind w:left="432" w:hanging="432"/>
      <w:outlineLvl w:val="0"/>
    </w:pPr>
    <w:rPr>
      <w:rFonts w:ascii="Cambria" w:hAnsi="Cambria"/>
      <w:b/>
      <w:bCs/>
      <w:color w:val="365F91"/>
      <w:sz w:val="28"/>
      <w:szCs w:val="28"/>
      <w:lang w:eastAsia="zh-CN"/>
    </w:rPr>
  </w:style>
  <w:style w:type="paragraph" w:styleId="2">
    <w:name w:val="heading 2"/>
    <w:basedOn w:val="a"/>
    <w:next w:val="a"/>
    <w:link w:val="2Char"/>
    <w:uiPriority w:val="99"/>
    <w:qFormat/>
    <w:rsid w:val="001A4807"/>
    <w:pPr>
      <w:keepNext/>
      <w:keepLines/>
      <w:tabs>
        <w:tab w:val="num" w:pos="576"/>
      </w:tabs>
      <w:spacing w:before="200" w:line="276" w:lineRule="auto"/>
      <w:ind w:left="576" w:hanging="576"/>
      <w:outlineLvl w:val="1"/>
    </w:pPr>
    <w:rPr>
      <w:rFonts w:ascii="Cambria" w:hAnsi="Cambria"/>
      <w:b/>
      <w:bCs/>
      <w:color w:val="4F81BD"/>
      <w:sz w:val="26"/>
      <w:szCs w:val="26"/>
      <w:lang w:eastAsia="zh-CN"/>
    </w:rPr>
  </w:style>
  <w:style w:type="paragraph" w:styleId="3">
    <w:name w:val="heading 3"/>
    <w:basedOn w:val="a"/>
    <w:next w:val="a"/>
    <w:link w:val="3Char"/>
    <w:uiPriority w:val="99"/>
    <w:qFormat/>
    <w:rsid w:val="001A4807"/>
    <w:pPr>
      <w:keepNext/>
      <w:keepLines/>
      <w:tabs>
        <w:tab w:val="num" w:pos="720"/>
      </w:tabs>
      <w:spacing w:before="200" w:line="276" w:lineRule="auto"/>
      <w:ind w:left="720" w:hanging="720"/>
      <w:outlineLvl w:val="2"/>
    </w:pPr>
    <w:rPr>
      <w:rFonts w:ascii="Cambria" w:hAnsi="Cambria"/>
      <w:b/>
      <w:bCs/>
      <w:color w:val="4F81BD"/>
      <w:sz w:val="22"/>
      <w:szCs w:val="22"/>
      <w:lang w:eastAsia="zh-CN"/>
    </w:rPr>
  </w:style>
  <w:style w:type="paragraph" w:styleId="4">
    <w:name w:val="heading 4"/>
    <w:basedOn w:val="a"/>
    <w:next w:val="a"/>
    <w:link w:val="4Char"/>
    <w:uiPriority w:val="99"/>
    <w:qFormat/>
    <w:rsid w:val="001B2A86"/>
    <w:pPr>
      <w:keepNext/>
      <w:suppressAutoHyphens w:val="0"/>
      <w:overflowPunct w:val="0"/>
      <w:autoSpaceDE w:val="0"/>
      <w:autoSpaceDN w:val="0"/>
      <w:adjustRightInd w:val="0"/>
      <w:spacing w:before="240" w:after="60"/>
      <w:textAlignment w:val="baseline"/>
      <w:outlineLvl w:val="3"/>
    </w:pPr>
    <w:rPr>
      <w:rFonts w:ascii="Arial" w:hAnsi="Arial"/>
      <w:b/>
      <w:szCs w:val="20"/>
      <w:lang w:eastAsia="el-GR"/>
    </w:rPr>
  </w:style>
  <w:style w:type="paragraph" w:styleId="5">
    <w:name w:val="heading 5"/>
    <w:basedOn w:val="a"/>
    <w:next w:val="a"/>
    <w:link w:val="5Char"/>
    <w:uiPriority w:val="99"/>
    <w:qFormat/>
    <w:rsid w:val="001B2A86"/>
    <w:pPr>
      <w:suppressAutoHyphens w:val="0"/>
      <w:overflowPunct w:val="0"/>
      <w:autoSpaceDE w:val="0"/>
      <w:autoSpaceDN w:val="0"/>
      <w:adjustRightInd w:val="0"/>
      <w:spacing w:before="240" w:after="60"/>
      <w:textAlignment w:val="baseline"/>
      <w:outlineLvl w:val="4"/>
    </w:pPr>
    <w:rPr>
      <w:rFonts w:ascii="Arial" w:hAnsi="Arial"/>
      <w:sz w:val="22"/>
      <w:szCs w:val="20"/>
      <w:lang w:eastAsia="el-GR"/>
    </w:rPr>
  </w:style>
  <w:style w:type="paragraph" w:styleId="6">
    <w:name w:val="heading 6"/>
    <w:basedOn w:val="a"/>
    <w:next w:val="a"/>
    <w:link w:val="6Char"/>
    <w:uiPriority w:val="99"/>
    <w:qFormat/>
    <w:rsid w:val="001A4807"/>
    <w:pPr>
      <w:keepNext/>
      <w:tabs>
        <w:tab w:val="num" w:pos="1152"/>
      </w:tabs>
      <w:ind w:left="1152" w:hanging="1152"/>
      <w:outlineLvl w:val="5"/>
    </w:pPr>
    <w:rPr>
      <w:rFonts w:ascii="Courier New" w:hAnsi="Courier New" w:cs="Courier New"/>
      <w:bCs/>
      <w:szCs w:val="20"/>
      <w:lang w:eastAsia="zh-CN"/>
    </w:rPr>
  </w:style>
  <w:style w:type="paragraph" w:styleId="7">
    <w:name w:val="heading 7"/>
    <w:basedOn w:val="a"/>
    <w:next w:val="a"/>
    <w:link w:val="7Char"/>
    <w:uiPriority w:val="99"/>
    <w:qFormat/>
    <w:rsid w:val="001A4807"/>
    <w:pPr>
      <w:keepNext/>
      <w:keepLines/>
      <w:tabs>
        <w:tab w:val="num" w:pos="1296"/>
      </w:tabs>
      <w:spacing w:before="200" w:line="276" w:lineRule="auto"/>
      <w:ind w:left="1296" w:hanging="1296"/>
      <w:outlineLvl w:val="6"/>
    </w:pPr>
    <w:rPr>
      <w:rFonts w:ascii="Cambria" w:hAnsi="Cambria"/>
      <w:i/>
      <w:iCs/>
      <w:color w:val="404040"/>
      <w:sz w:val="22"/>
      <w:szCs w:val="22"/>
      <w:lang w:eastAsia="zh-CN"/>
    </w:rPr>
  </w:style>
  <w:style w:type="paragraph" w:styleId="8">
    <w:name w:val="heading 8"/>
    <w:basedOn w:val="a"/>
    <w:next w:val="a"/>
    <w:link w:val="8Char"/>
    <w:uiPriority w:val="99"/>
    <w:qFormat/>
    <w:rsid w:val="001A4807"/>
    <w:pPr>
      <w:keepNext/>
      <w:keepLines/>
      <w:tabs>
        <w:tab w:val="num" w:pos="1440"/>
      </w:tabs>
      <w:spacing w:before="200" w:line="276" w:lineRule="auto"/>
      <w:ind w:left="1440" w:hanging="1440"/>
      <w:outlineLvl w:val="7"/>
    </w:pPr>
    <w:rPr>
      <w:rFonts w:ascii="Cambria" w:hAnsi="Cambria"/>
      <w:color w:val="404040"/>
      <w:sz w:val="20"/>
      <w:szCs w:val="20"/>
      <w:lang w:eastAsia="zh-CN"/>
    </w:rPr>
  </w:style>
  <w:style w:type="paragraph" w:styleId="9">
    <w:name w:val="heading 9"/>
    <w:basedOn w:val="a"/>
    <w:next w:val="a"/>
    <w:link w:val="9Char"/>
    <w:uiPriority w:val="99"/>
    <w:qFormat/>
    <w:rsid w:val="001A4807"/>
    <w:pPr>
      <w:keepNext/>
      <w:keepLines/>
      <w:tabs>
        <w:tab w:val="num" w:pos="1584"/>
      </w:tabs>
      <w:spacing w:before="200" w:line="276" w:lineRule="auto"/>
      <w:ind w:left="1584" w:hanging="1584"/>
      <w:outlineLvl w:val="8"/>
    </w:pPr>
    <w:rPr>
      <w:rFonts w:ascii="Cambria" w:hAnsi="Cambria"/>
      <w:i/>
      <w:iCs/>
      <w:color w:val="404040"/>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1A4807"/>
    <w:rPr>
      <w:rFonts w:ascii="Cambria" w:hAnsi="Cambria"/>
      <w:b/>
      <w:bCs/>
      <w:color w:val="365F91"/>
      <w:sz w:val="28"/>
      <w:szCs w:val="28"/>
      <w:lang w:eastAsia="zh-CN"/>
    </w:rPr>
  </w:style>
  <w:style w:type="character" w:customStyle="1" w:styleId="2Char">
    <w:name w:val="Επικεφαλίδα 2 Char"/>
    <w:basedOn w:val="a0"/>
    <w:link w:val="2"/>
    <w:uiPriority w:val="99"/>
    <w:rsid w:val="001A4807"/>
    <w:rPr>
      <w:rFonts w:ascii="Cambria" w:hAnsi="Cambria"/>
      <w:b/>
      <w:bCs/>
      <w:color w:val="4F81BD"/>
      <w:sz w:val="26"/>
      <w:szCs w:val="26"/>
      <w:lang w:eastAsia="zh-CN"/>
    </w:rPr>
  </w:style>
  <w:style w:type="character" w:customStyle="1" w:styleId="3Char">
    <w:name w:val="Επικεφαλίδα 3 Char"/>
    <w:basedOn w:val="a0"/>
    <w:link w:val="3"/>
    <w:uiPriority w:val="99"/>
    <w:rsid w:val="001A4807"/>
    <w:rPr>
      <w:rFonts w:ascii="Cambria" w:hAnsi="Cambria"/>
      <w:b/>
      <w:bCs/>
      <w:color w:val="4F81BD"/>
      <w:sz w:val="22"/>
      <w:szCs w:val="22"/>
      <w:lang w:eastAsia="zh-CN"/>
    </w:rPr>
  </w:style>
  <w:style w:type="character" w:customStyle="1" w:styleId="4Char">
    <w:name w:val="Επικεφαλίδα 4 Char"/>
    <w:basedOn w:val="a0"/>
    <w:link w:val="4"/>
    <w:uiPriority w:val="99"/>
    <w:rsid w:val="001B2A86"/>
    <w:rPr>
      <w:rFonts w:ascii="Arial" w:hAnsi="Arial"/>
      <w:b/>
      <w:sz w:val="24"/>
    </w:rPr>
  </w:style>
  <w:style w:type="character" w:customStyle="1" w:styleId="5Char">
    <w:name w:val="Επικεφαλίδα 5 Char"/>
    <w:basedOn w:val="a0"/>
    <w:link w:val="5"/>
    <w:uiPriority w:val="99"/>
    <w:rsid w:val="001B2A86"/>
    <w:rPr>
      <w:rFonts w:ascii="Arial" w:hAnsi="Arial"/>
      <w:sz w:val="22"/>
    </w:rPr>
  </w:style>
  <w:style w:type="character" w:customStyle="1" w:styleId="6Char">
    <w:name w:val="Επικεφαλίδα 6 Char"/>
    <w:basedOn w:val="a0"/>
    <w:link w:val="6"/>
    <w:uiPriority w:val="99"/>
    <w:rsid w:val="001A4807"/>
    <w:rPr>
      <w:rFonts w:ascii="Courier New" w:hAnsi="Courier New" w:cs="Courier New"/>
      <w:bCs/>
      <w:sz w:val="24"/>
      <w:lang w:eastAsia="zh-CN"/>
    </w:rPr>
  </w:style>
  <w:style w:type="character" w:customStyle="1" w:styleId="7Char">
    <w:name w:val="Επικεφαλίδα 7 Char"/>
    <w:basedOn w:val="a0"/>
    <w:link w:val="7"/>
    <w:uiPriority w:val="99"/>
    <w:rsid w:val="001A4807"/>
    <w:rPr>
      <w:rFonts w:ascii="Cambria" w:hAnsi="Cambria"/>
      <w:i/>
      <w:iCs/>
      <w:color w:val="404040"/>
      <w:sz w:val="22"/>
      <w:szCs w:val="22"/>
      <w:lang w:eastAsia="zh-CN"/>
    </w:rPr>
  </w:style>
  <w:style w:type="character" w:customStyle="1" w:styleId="8Char">
    <w:name w:val="Επικεφαλίδα 8 Char"/>
    <w:basedOn w:val="a0"/>
    <w:link w:val="8"/>
    <w:uiPriority w:val="99"/>
    <w:rsid w:val="001A4807"/>
    <w:rPr>
      <w:rFonts w:ascii="Cambria" w:hAnsi="Cambria"/>
      <w:color w:val="404040"/>
      <w:lang w:eastAsia="zh-CN"/>
    </w:rPr>
  </w:style>
  <w:style w:type="character" w:customStyle="1" w:styleId="9Char">
    <w:name w:val="Επικεφαλίδα 9 Char"/>
    <w:basedOn w:val="a0"/>
    <w:link w:val="9"/>
    <w:uiPriority w:val="99"/>
    <w:rsid w:val="001A4807"/>
    <w:rPr>
      <w:rFonts w:ascii="Cambria" w:hAnsi="Cambria"/>
      <w:i/>
      <w:iCs/>
      <w:color w:val="404040"/>
      <w:lang w:eastAsia="zh-CN"/>
    </w:rPr>
  </w:style>
  <w:style w:type="character" w:customStyle="1" w:styleId="WW8Num2z0">
    <w:name w:val="WW8Num2z0"/>
    <w:rsid w:val="00B67BCF"/>
    <w:rPr>
      <w:b/>
      <w:bCs/>
    </w:rPr>
  </w:style>
  <w:style w:type="character" w:customStyle="1" w:styleId="WW8Num3z1">
    <w:name w:val="WW8Num3z1"/>
    <w:rsid w:val="00B67BCF"/>
    <w:rPr>
      <w:b/>
      <w:bCs/>
    </w:rPr>
  </w:style>
  <w:style w:type="character" w:customStyle="1" w:styleId="Absatz-Standardschriftart">
    <w:name w:val="Absatz-Standardschriftart"/>
    <w:rsid w:val="00B67BCF"/>
  </w:style>
  <w:style w:type="character" w:customStyle="1" w:styleId="WW-Absatz-Standardschriftart">
    <w:name w:val="WW-Absatz-Standardschriftart"/>
    <w:rsid w:val="00B67BCF"/>
  </w:style>
  <w:style w:type="character" w:customStyle="1" w:styleId="WW8Num3z2">
    <w:name w:val="WW8Num3z2"/>
    <w:rsid w:val="00B67BCF"/>
    <w:rPr>
      <w:b/>
      <w:bCs/>
    </w:rPr>
  </w:style>
  <w:style w:type="character" w:customStyle="1" w:styleId="WW8Num4z1">
    <w:name w:val="WW8Num4z1"/>
    <w:rsid w:val="00B67BCF"/>
    <w:rPr>
      <w:b/>
      <w:bCs/>
    </w:rPr>
  </w:style>
  <w:style w:type="character" w:customStyle="1" w:styleId="WW-Absatz-Standardschriftart1">
    <w:name w:val="WW-Absatz-Standardschriftart1"/>
    <w:rsid w:val="00B67BCF"/>
  </w:style>
  <w:style w:type="character" w:customStyle="1" w:styleId="WW-Absatz-Standardschriftart11">
    <w:name w:val="WW-Absatz-Standardschriftart11"/>
    <w:rsid w:val="00B67BCF"/>
  </w:style>
  <w:style w:type="character" w:customStyle="1" w:styleId="10">
    <w:name w:val="Προεπιλεγμένη γραμματοσειρά1"/>
    <w:rsid w:val="00B67BCF"/>
  </w:style>
  <w:style w:type="character" w:styleId="-">
    <w:name w:val="Hyperlink"/>
    <w:basedOn w:val="10"/>
    <w:rsid w:val="00B67BCF"/>
    <w:rPr>
      <w:color w:val="0000FF"/>
      <w:u w:val="single"/>
    </w:rPr>
  </w:style>
  <w:style w:type="character" w:styleId="a3">
    <w:name w:val="page number"/>
    <w:basedOn w:val="10"/>
    <w:uiPriority w:val="99"/>
    <w:rsid w:val="00B67BCF"/>
  </w:style>
  <w:style w:type="character" w:customStyle="1" w:styleId="a4">
    <w:name w:val="Χαρακτήρες αρίθμησης"/>
    <w:rsid w:val="00B67BCF"/>
    <w:rPr>
      <w:b/>
      <w:bCs/>
    </w:rPr>
  </w:style>
  <w:style w:type="paragraph" w:customStyle="1" w:styleId="a5">
    <w:name w:val="Επικεφαλίδα"/>
    <w:basedOn w:val="a"/>
    <w:next w:val="a6"/>
    <w:rsid w:val="00B67BCF"/>
    <w:pPr>
      <w:keepNext/>
      <w:spacing w:before="240" w:after="120"/>
    </w:pPr>
    <w:rPr>
      <w:rFonts w:ascii="Arial" w:eastAsia="Lucida Sans Unicode" w:hAnsi="Arial" w:cs="Mangal"/>
      <w:sz w:val="28"/>
      <w:szCs w:val="28"/>
    </w:rPr>
  </w:style>
  <w:style w:type="paragraph" w:styleId="a6">
    <w:name w:val="Body Text"/>
    <w:basedOn w:val="a"/>
    <w:link w:val="Char"/>
    <w:uiPriority w:val="99"/>
    <w:rsid w:val="00B67BCF"/>
    <w:pPr>
      <w:spacing w:after="120"/>
    </w:pPr>
  </w:style>
  <w:style w:type="character" w:customStyle="1" w:styleId="Char">
    <w:name w:val="Σώμα κειμένου Char"/>
    <w:basedOn w:val="a0"/>
    <w:link w:val="a6"/>
    <w:uiPriority w:val="99"/>
    <w:rsid w:val="001B2A86"/>
    <w:rPr>
      <w:sz w:val="24"/>
      <w:szCs w:val="24"/>
      <w:lang w:eastAsia="ar-SA"/>
    </w:rPr>
  </w:style>
  <w:style w:type="paragraph" w:styleId="a7">
    <w:name w:val="List"/>
    <w:basedOn w:val="a6"/>
    <w:rsid w:val="00B67BCF"/>
    <w:rPr>
      <w:rFonts w:cs="Mangal"/>
    </w:rPr>
  </w:style>
  <w:style w:type="paragraph" w:customStyle="1" w:styleId="11">
    <w:name w:val="Λεζάντα1"/>
    <w:basedOn w:val="a"/>
    <w:rsid w:val="00B67BCF"/>
    <w:pPr>
      <w:suppressLineNumbers/>
      <w:spacing w:before="120" w:after="120"/>
    </w:pPr>
    <w:rPr>
      <w:rFonts w:cs="Mangal"/>
      <w:i/>
      <w:iCs/>
    </w:rPr>
  </w:style>
  <w:style w:type="paragraph" w:customStyle="1" w:styleId="a8">
    <w:name w:val="Ευρετήριο"/>
    <w:basedOn w:val="a"/>
    <w:rsid w:val="00B67BCF"/>
    <w:pPr>
      <w:suppressLineNumbers/>
    </w:pPr>
    <w:rPr>
      <w:rFonts w:cs="Mangal"/>
    </w:rPr>
  </w:style>
  <w:style w:type="paragraph" w:styleId="a9">
    <w:name w:val="footer"/>
    <w:basedOn w:val="a"/>
    <w:link w:val="Char0"/>
    <w:uiPriority w:val="99"/>
    <w:rsid w:val="00B67BCF"/>
    <w:pPr>
      <w:tabs>
        <w:tab w:val="center" w:pos="4153"/>
        <w:tab w:val="right" w:pos="8306"/>
      </w:tabs>
    </w:pPr>
  </w:style>
  <w:style w:type="character" w:customStyle="1" w:styleId="Char0">
    <w:name w:val="Υποσέλιδο Char"/>
    <w:basedOn w:val="a0"/>
    <w:link w:val="a9"/>
    <w:uiPriority w:val="99"/>
    <w:rsid w:val="005847AD"/>
    <w:rPr>
      <w:sz w:val="24"/>
      <w:szCs w:val="24"/>
      <w:lang w:eastAsia="ar-SA"/>
    </w:rPr>
  </w:style>
  <w:style w:type="paragraph" w:styleId="aa">
    <w:name w:val="Balloon Text"/>
    <w:basedOn w:val="a"/>
    <w:link w:val="Char1"/>
    <w:uiPriority w:val="99"/>
    <w:rsid w:val="00B67BCF"/>
    <w:rPr>
      <w:rFonts w:ascii="Tahoma" w:hAnsi="Tahoma" w:cs="Tahoma"/>
      <w:sz w:val="16"/>
      <w:szCs w:val="16"/>
    </w:rPr>
  </w:style>
  <w:style w:type="character" w:customStyle="1" w:styleId="Char1">
    <w:name w:val="Κείμενο πλαισίου Char"/>
    <w:basedOn w:val="a0"/>
    <w:link w:val="aa"/>
    <w:uiPriority w:val="99"/>
    <w:rsid w:val="001B2A86"/>
    <w:rPr>
      <w:rFonts w:ascii="Tahoma" w:hAnsi="Tahoma" w:cs="Tahoma"/>
      <w:sz w:val="16"/>
      <w:szCs w:val="16"/>
      <w:lang w:eastAsia="ar-SA"/>
    </w:rPr>
  </w:style>
  <w:style w:type="paragraph" w:customStyle="1" w:styleId="ab">
    <w:name w:val="Περιεχόμενα πίνακα"/>
    <w:basedOn w:val="a"/>
    <w:rsid w:val="00B67BCF"/>
    <w:pPr>
      <w:suppressLineNumbers/>
    </w:pPr>
  </w:style>
  <w:style w:type="paragraph" w:customStyle="1" w:styleId="ac">
    <w:name w:val="Επικεφαλίδα πίνακα"/>
    <w:basedOn w:val="ab"/>
    <w:rsid w:val="00B67BCF"/>
    <w:pPr>
      <w:jc w:val="center"/>
    </w:pPr>
    <w:rPr>
      <w:b/>
      <w:bCs/>
    </w:rPr>
  </w:style>
  <w:style w:type="paragraph" w:customStyle="1" w:styleId="ad">
    <w:name w:val="Περιεχόμενα πλαισίου"/>
    <w:basedOn w:val="a6"/>
    <w:rsid w:val="00B67BCF"/>
  </w:style>
  <w:style w:type="paragraph" w:styleId="ae">
    <w:name w:val="header"/>
    <w:basedOn w:val="a"/>
    <w:link w:val="Char2"/>
    <w:uiPriority w:val="99"/>
    <w:rsid w:val="00B67BCF"/>
    <w:pPr>
      <w:suppressLineNumbers/>
      <w:tabs>
        <w:tab w:val="center" w:pos="4819"/>
        <w:tab w:val="right" w:pos="9638"/>
      </w:tabs>
    </w:pPr>
  </w:style>
  <w:style w:type="character" w:customStyle="1" w:styleId="Char2">
    <w:name w:val="Κεφαλίδα Char"/>
    <w:basedOn w:val="a0"/>
    <w:link w:val="ae"/>
    <w:uiPriority w:val="99"/>
    <w:rsid w:val="001B2A86"/>
    <w:rPr>
      <w:sz w:val="24"/>
      <w:szCs w:val="24"/>
      <w:lang w:eastAsia="ar-SA"/>
    </w:rPr>
  </w:style>
  <w:style w:type="paragraph" w:styleId="20">
    <w:name w:val="Body Text 2"/>
    <w:basedOn w:val="a"/>
    <w:link w:val="2Char0"/>
    <w:uiPriority w:val="99"/>
    <w:semiHidden/>
    <w:unhideWhenUsed/>
    <w:rsid w:val="00E22D47"/>
    <w:pPr>
      <w:suppressAutoHyphens w:val="0"/>
      <w:spacing w:after="120" w:line="480" w:lineRule="auto"/>
    </w:pPr>
  </w:style>
  <w:style w:type="character" w:customStyle="1" w:styleId="2Char0">
    <w:name w:val="Σώμα κείμενου 2 Char"/>
    <w:basedOn w:val="a0"/>
    <w:link w:val="20"/>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paragraph" w:styleId="af">
    <w:name w:val="Body Text Indent"/>
    <w:basedOn w:val="a"/>
    <w:link w:val="Char3"/>
    <w:uiPriority w:val="99"/>
    <w:unhideWhenUsed/>
    <w:rsid w:val="00A23545"/>
    <w:pPr>
      <w:spacing w:after="120"/>
      <w:ind w:left="283"/>
    </w:pPr>
  </w:style>
  <w:style w:type="character" w:customStyle="1" w:styleId="Char3">
    <w:name w:val="Σώμα κείμενου με εσοχή Char"/>
    <w:basedOn w:val="a0"/>
    <w:link w:val="af"/>
    <w:uiPriority w:val="99"/>
    <w:rsid w:val="00A23545"/>
    <w:rPr>
      <w:sz w:val="24"/>
      <w:szCs w:val="24"/>
      <w:lang w:eastAsia="ar-SA"/>
    </w:rPr>
  </w:style>
  <w:style w:type="paragraph" w:customStyle="1" w:styleId="21">
    <w:name w:val="Σώμα κείμενου με εσοχή 21"/>
    <w:basedOn w:val="a"/>
    <w:uiPriority w:val="99"/>
    <w:rsid w:val="00A23545"/>
    <w:pPr>
      <w:ind w:left="-993"/>
      <w:jc w:val="both"/>
    </w:pPr>
    <w:rPr>
      <w:sz w:val="28"/>
      <w:szCs w:val="20"/>
    </w:rPr>
  </w:style>
  <w:style w:type="paragraph" w:styleId="af0">
    <w:name w:val="No Spacing"/>
    <w:qFormat/>
    <w:rsid w:val="001A4807"/>
    <w:pPr>
      <w:suppressAutoHyphens/>
    </w:pPr>
    <w:rPr>
      <w:rFonts w:ascii="Calibri" w:eastAsia="Calibri" w:hAnsi="Calibri"/>
      <w:sz w:val="22"/>
      <w:szCs w:val="22"/>
      <w:lang w:val="en-US" w:eastAsia="zh-CN"/>
    </w:rPr>
  </w:style>
  <w:style w:type="paragraph" w:customStyle="1" w:styleId="-1">
    <w:name w:val="Κείμενο - 1"/>
    <w:rsid w:val="001A4807"/>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character" w:customStyle="1" w:styleId="22">
    <w:name w:val="Επικεφαλίδα #2"/>
    <w:basedOn w:val="a0"/>
    <w:rsid w:val="001A4807"/>
    <w:rPr>
      <w:rFonts w:ascii="Times New Roman" w:eastAsia="Times New Roman" w:hAnsi="Times New Roman" w:cs="Times New Roman"/>
      <w:b/>
      <w:bCs/>
      <w:i w:val="0"/>
      <w:iCs w:val="0"/>
      <w:smallCaps w:val="0"/>
      <w:strike w:val="0"/>
      <w:color w:val="000000"/>
      <w:spacing w:val="0"/>
      <w:w w:val="100"/>
      <w:position w:val="0"/>
      <w:sz w:val="23"/>
      <w:szCs w:val="23"/>
      <w:u w:val="single"/>
      <w:lang w:val="el-GR"/>
    </w:rPr>
  </w:style>
  <w:style w:type="character" w:customStyle="1" w:styleId="af1">
    <w:name w:val="Σώμα κειμένου_"/>
    <w:basedOn w:val="a0"/>
    <w:link w:val="40"/>
    <w:rsid w:val="001A4807"/>
    <w:rPr>
      <w:sz w:val="23"/>
      <w:szCs w:val="23"/>
      <w:shd w:val="clear" w:color="auto" w:fill="FFFFFF"/>
    </w:rPr>
  </w:style>
  <w:style w:type="paragraph" w:customStyle="1" w:styleId="40">
    <w:name w:val="Σώμα κειμένου4"/>
    <w:basedOn w:val="a"/>
    <w:link w:val="af1"/>
    <w:rsid w:val="001A4807"/>
    <w:pPr>
      <w:widowControl w:val="0"/>
      <w:shd w:val="clear" w:color="auto" w:fill="FFFFFF"/>
      <w:suppressAutoHyphens w:val="0"/>
      <w:spacing w:before="60" w:after="60" w:line="0" w:lineRule="atLeast"/>
      <w:jc w:val="center"/>
    </w:pPr>
    <w:rPr>
      <w:sz w:val="23"/>
      <w:szCs w:val="23"/>
      <w:lang w:eastAsia="el-GR"/>
    </w:rPr>
  </w:style>
  <w:style w:type="character" w:customStyle="1" w:styleId="23">
    <w:name w:val="Σώμα κειμένου (2)_"/>
    <w:basedOn w:val="a0"/>
    <w:link w:val="24"/>
    <w:rsid w:val="001A4807"/>
    <w:rPr>
      <w:b/>
      <w:bCs/>
      <w:sz w:val="23"/>
      <w:szCs w:val="23"/>
      <w:shd w:val="clear" w:color="auto" w:fill="FFFFFF"/>
    </w:rPr>
  </w:style>
  <w:style w:type="paragraph" w:customStyle="1" w:styleId="24">
    <w:name w:val="Σώμα κειμένου (2)"/>
    <w:basedOn w:val="a"/>
    <w:link w:val="23"/>
    <w:rsid w:val="001A4807"/>
    <w:pPr>
      <w:widowControl w:val="0"/>
      <w:shd w:val="clear" w:color="auto" w:fill="FFFFFF"/>
      <w:suppressAutoHyphens w:val="0"/>
      <w:spacing w:before="2400" w:after="360" w:line="0" w:lineRule="atLeast"/>
      <w:jc w:val="center"/>
    </w:pPr>
    <w:rPr>
      <w:b/>
      <w:bCs/>
      <w:sz w:val="23"/>
      <w:szCs w:val="23"/>
      <w:lang w:eastAsia="el-GR"/>
    </w:rPr>
  </w:style>
  <w:style w:type="character" w:customStyle="1" w:styleId="30">
    <w:name w:val="Σώμα κειμένου3"/>
    <w:basedOn w:val="af1"/>
    <w:rsid w:val="001A4807"/>
    <w:rPr>
      <w:color w:val="000000"/>
      <w:spacing w:val="0"/>
      <w:w w:val="100"/>
      <w:position w:val="0"/>
      <w:u w:val="single"/>
      <w:lang w:val="el-GR"/>
    </w:rPr>
  </w:style>
  <w:style w:type="character" w:customStyle="1" w:styleId="af2">
    <w:name w:val="Σώμα κειμένου + Έντονη γραφή"/>
    <w:basedOn w:val="af1"/>
    <w:rsid w:val="001A4807"/>
    <w:rPr>
      <w:b/>
      <w:bCs/>
      <w:color w:val="000000"/>
      <w:spacing w:val="0"/>
      <w:w w:val="100"/>
      <w:position w:val="0"/>
      <w:lang w:val="el-GR"/>
    </w:rPr>
  </w:style>
  <w:style w:type="character" w:customStyle="1" w:styleId="25">
    <w:name w:val="Σώμα κειμένου2"/>
    <w:basedOn w:val="af1"/>
    <w:rsid w:val="001A4807"/>
    <w:rPr>
      <w:rFonts w:ascii="Times New Roman" w:eastAsia="Times New Roman" w:hAnsi="Times New Roman" w:cs="Times New Roman"/>
      <w:b w:val="0"/>
      <w:bCs w:val="0"/>
      <w:i w:val="0"/>
      <w:iCs w:val="0"/>
      <w:smallCaps w:val="0"/>
      <w:strike w:val="0"/>
      <w:color w:val="000000"/>
      <w:spacing w:val="0"/>
      <w:w w:val="100"/>
      <w:position w:val="0"/>
      <w:u w:val="none"/>
      <w:lang w:val="el-GR"/>
    </w:rPr>
  </w:style>
  <w:style w:type="character" w:customStyle="1" w:styleId="af3">
    <w:name w:val="Λεζάντα πίνακα_"/>
    <w:basedOn w:val="a0"/>
    <w:link w:val="af4"/>
    <w:rsid w:val="001A4807"/>
    <w:rPr>
      <w:b/>
      <w:bCs/>
      <w:i/>
      <w:iCs/>
      <w:sz w:val="18"/>
      <w:szCs w:val="18"/>
      <w:shd w:val="clear" w:color="auto" w:fill="FFFFFF"/>
    </w:rPr>
  </w:style>
  <w:style w:type="paragraph" w:customStyle="1" w:styleId="af4">
    <w:name w:val="Λεζάντα πίνακα"/>
    <w:basedOn w:val="a"/>
    <w:link w:val="af3"/>
    <w:rsid w:val="001A4807"/>
    <w:pPr>
      <w:widowControl w:val="0"/>
      <w:shd w:val="clear" w:color="auto" w:fill="FFFFFF"/>
      <w:suppressAutoHyphens w:val="0"/>
      <w:spacing w:line="0" w:lineRule="atLeast"/>
    </w:pPr>
    <w:rPr>
      <w:b/>
      <w:bCs/>
      <w:i/>
      <w:iCs/>
      <w:sz w:val="18"/>
      <w:szCs w:val="18"/>
      <w:lang w:eastAsia="el-GR"/>
    </w:rPr>
  </w:style>
  <w:style w:type="table" w:styleId="af5">
    <w:name w:val="Table Grid"/>
    <w:basedOn w:val="a1"/>
    <w:uiPriority w:val="59"/>
    <w:rsid w:val="001B2A8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a1"/>
    <w:uiPriority w:val="99"/>
    <w:rsid w:val="001B2A86"/>
    <w:pPr>
      <w:overflowPunct w:val="0"/>
      <w:autoSpaceDE w:val="0"/>
      <w:autoSpaceDN w:val="0"/>
      <w:adjustRightInd w:val="0"/>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3">
    <w:name w:val="Table Web 3"/>
    <w:basedOn w:val="a1"/>
    <w:uiPriority w:val="99"/>
    <w:rsid w:val="001B2A86"/>
    <w:pPr>
      <w:overflowPunct w:val="0"/>
      <w:autoSpaceDE w:val="0"/>
      <w:autoSpaceDN w:val="0"/>
      <w:adjustRightInd w:val="0"/>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BlockText1">
    <w:name w:val="Block Text1"/>
    <w:basedOn w:val="a"/>
    <w:uiPriority w:val="99"/>
    <w:rsid w:val="001B2A86"/>
    <w:pPr>
      <w:tabs>
        <w:tab w:val="left" w:pos="1701"/>
        <w:tab w:val="center" w:pos="5104"/>
        <w:tab w:val="left" w:pos="7547"/>
        <w:tab w:val="left" w:pos="8505"/>
      </w:tabs>
      <w:suppressAutoHyphens w:val="0"/>
      <w:overflowPunct w:val="0"/>
      <w:autoSpaceDE w:val="0"/>
      <w:autoSpaceDN w:val="0"/>
      <w:adjustRightInd w:val="0"/>
      <w:spacing w:line="360" w:lineRule="auto"/>
      <w:ind w:left="284" w:right="261"/>
      <w:textAlignment w:val="baseline"/>
    </w:pPr>
    <w:rPr>
      <w:szCs w:val="20"/>
      <w:lang w:eastAsia="el-GR"/>
    </w:rPr>
  </w:style>
  <w:style w:type="paragraph" w:styleId="af6">
    <w:name w:val="List Paragraph"/>
    <w:basedOn w:val="a"/>
    <w:uiPriority w:val="34"/>
    <w:qFormat/>
    <w:rsid w:val="001B2A86"/>
    <w:pPr>
      <w:suppressAutoHyphens w:val="0"/>
      <w:overflowPunct w:val="0"/>
      <w:autoSpaceDE w:val="0"/>
      <w:autoSpaceDN w:val="0"/>
      <w:adjustRightInd w:val="0"/>
      <w:ind w:left="720"/>
      <w:contextualSpacing/>
      <w:textAlignment w:val="baseline"/>
    </w:pPr>
    <w:rPr>
      <w:rFonts w:ascii="HellasTimes" w:hAnsi="HellasTimes"/>
      <w:szCs w:val="20"/>
      <w:lang w:eastAsia="el-GR"/>
    </w:rPr>
  </w:style>
  <w:style w:type="paragraph" w:customStyle="1" w:styleId="220">
    <w:name w:val="Σώμα κείμενου με εσοχή 22"/>
    <w:basedOn w:val="a"/>
    <w:uiPriority w:val="99"/>
    <w:rsid w:val="001B2A86"/>
    <w:pPr>
      <w:tabs>
        <w:tab w:val="left" w:pos="1418"/>
      </w:tabs>
      <w:suppressAutoHyphens w:val="0"/>
      <w:overflowPunct w:val="0"/>
      <w:autoSpaceDE w:val="0"/>
      <w:autoSpaceDN w:val="0"/>
      <w:adjustRightInd w:val="0"/>
      <w:ind w:left="1276" w:hanging="567"/>
      <w:jc w:val="both"/>
      <w:textAlignment w:val="baseline"/>
    </w:pPr>
    <w:rPr>
      <w:rFonts w:ascii="Comic Sans MS" w:hAnsi="Comic Sans MS"/>
      <w:szCs w:val="20"/>
      <w:lang w:eastAsia="el-GR"/>
    </w:rPr>
  </w:style>
  <w:style w:type="table" w:customStyle="1" w:styleId="12">
    <w:name w:val="Ανοιχτόχρωμη σκίαση1"/>
    <w:basedOn w:val="a1"/>
    <w:uiPriority w:val="60"/>
    <w:rsid w:val="001B2A86"/>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2">
    <w:name w:val="Light Shading Accent 2"/>
    <w:basedOn w:val="a1"/>
    <w:uiPriority w:val="60"/>
    <w:rsid w:val="001B2A86"/>
    <w:rPr>
      <w:rFonts w:ascii="Calibri" w:eastAsia="Calibri" w:hAnsi="Calibri"/>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1">
    <w:name w:val="Ανοιχτόχρωμη λίστα - ΄Εμφαση 11"/>
    <w:basedOn w:val="a1"/>
    <w:uiPriority w:val="61"/>
    <w:rsid w:val="001B2A86"/>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0">
    <w:name w:val="Μεσαία λίστα 11"/>
    <w:basedOn w:val="a1"/>
    <w:uiPriority w:val="65"/>
    <w:rsid w:val="001B2A86"/>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Char1CharChar">
    <w:name w:val="Char1 Char Char"/>
    <w:basedOn w:val="a"/>
    <w:rsid w:val="001B2A86"/>
    <w:pPr>
      <w:suppressAutoHyphens w:val="0"/>
      <w:spacing w:after="160" w:line="240" w:lineRule="exact"/>
    </w:pPr>
    <w:rPr>
      <w:rFonts w:ascii="Verdana" w:hAnsi="Verdana"/>
      <w:sz w:val="20"/>
      <w:szCs w:val="20"/>
      <w:lang w:val="en-US" w:eastAsia="en-US"/>
    </w:rPr>
  </w:style>
  <w:style w:type="character" w:styleId="af7">
    <w:name w:val="Strong"/>
    <w:basedOn w:val="a0"/>
    <w:uiPriority w:val="22"/>
    <w:qFormat/>
    <w:rsid w:val="001B2A86"/>
    <w:rPr>
      <w:b/>
      <w:bCs/>
    </w:rPr>
  </w:style>
  <w:style w:type="table" w:customStyle="1" w:styleId="1-11">
    <w:name w:val="Μεσαία σκίαση 1 - ΄Εμφαση 11"/>
    <w:basedOn w:val="a1"/>
    <w:uiPriority w:val="63"/>
    <w:rsid w:val="001B2A86"/>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3-3">
    <w:name w:val="Medium Grid 3 Accent 3"/>
    <w:basedOn w:val="a1"/>
    <w:uiPriority w:val="69"/>
    <w:rsid w:val="001B2A86"/>
    <w:rPr>
      <w:rFonts w:ascii="Calibri" w:eastAsia="Calibri" w:hAnsi="Calibri"/>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3">
    <w:name w:val="Medium Shading 2 Accent 3"/>
    <w:basedOn w:val="a1"/>
    <w:uiPriority w:val="64"/>
    <w:rsid w:val="001B2A86"/>
    <w:rPr>
      <w:rFonts w:ascii="Calibri" w:eastAsia="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1B2A86"/>
    <w:pPr>
      <w:autoSpaceDE w:val="0"/>
      <w:autoSpaceDN w:val="0"/>
      <w:adjustRightInd w:val="0"/>
    </w:pPr>
    <w:rPr>
      <w:rFonts w:ascii="Arial Narrow" w:hAnsi="Arial Narrow" w:cs="Arial Narrow"/>
      <w:color w:val="000000"/>
      <w:sz w:val="24"/>
      <w:szCs w:val="24"/>
    </w:rPr>
  </w:style>
  <w:style w:type="table" w:customStyle="1" w:styleId="13">
    <w:name w:val="Ανοιχτόχρωμο πλέγμα1"/>
    <w:basedOn w:val="a1"/>
    <w:uiPriority w:val="62"/>
    <w:rsid w:val="001B2A86"/>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6">
    <w:name w:val="Light List Accent 6"/>
    <w:basedOn w:val="a1"/>
    <w:uiPriority w:val="61"/>
    <w:rsid w:val="001B2A86"/>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2-30">
    <w:name w:val="Medium Grid 2 Accent 3"/>
    <w:basedOn w:val="a1"/>
    <w:uiPriority w:val="68"/>
    <w:rsid w:val="001B2A86"/>
    <w:rPr>
      <w:rFonts w:ascii="Cambria" w:hAnsi="Cambria"/>
      <w:color w:val="000000"/>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11">
    <w:name w:val="Μεσαίο πλέγμα 11"/>
    <w:basedOn w:val="a1"/>
    <w:uiPriority w:val="67"/>
    <w:rsid w:val="001B2A86"/>
    <w:pPr>
      <w:jc w:val="both"/>
    </w:pPr>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styleId="af8">
    <w:name w:val="line number"/>
    <w:basedOn w:val="a0"/>
    <w:uiPriority w:val="99"/>
    <w:semiHidden/>
    <w:unhideWhenUsed/>
    <w:rsid w:val="001056BD"/>
  </w:style>
</w:styles>
</file>

<file path=word/webSettings.xml><?xml version="1.0" encoding="utf-8"?>
<w:webSettings xmlns:r="http://schemas.openxmlformats.org/officeDocument/2006/relationships" xmlns:w="http://schemas.openxmlformats.org/wordprocessingml/2006/main">
  <w:divs>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image" Target="media/image1.png"/><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deyap.gr"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A504C-07C3-435F-BA95-5FDDBC9CF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57</Pages>
  <Words>12391</Words>
  <Characters>66912</Characters>
  <Application>Microsoft Office Word</Application>
  <DocSecurity>0</DocSecurity>
  <Lines>557</Lines>
  <Paragraphs>158</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79145</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creator>user</dc:creator>
  <cp:lastModifiedBy>user021</cp:lastModifiedBy>
  <cp:revision>10</cp:revision>
  <cp:lastPrinted>2016-11-15T11:17:00Z</cp:lastPrinted>
  <dcterms:created xsi:type="dcterms:W3CDTF">2016-12-02T09:21:00Z</dcterms:created>
  <dcterms:modified xsi:type="dcterms:W3CDTF">2016-12-02T10:38:00Z</dcterms:modified>
</cp:coreProperties>
</file>